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6268" w14:textId="53C0D88A" w:rsidR="007F7E34" w:rsidRPr="00E5711D" w:rsidRDefault="00E5711D" w:rsidP="00E5711D">
      <w:r>
        <w:rPr>
          <w:rStyle w:val="a3"/>
          <w:rFonts w:ascii="PT Sans" w:hAnsi="PT Sans"/>
          <w:color w:val="333333"/>
          <w:shd w:val="clear" w:color="auto" w:fill="FFFFFF"/>
        </w:rPr>
        <w:t>КОМИТЕТ ИМУЩЕСТВЕННЫХ И ЗЕМЕЛЬНЫХ ОТНОШЕНИЙ СООБЩАЕТ О ВОЗМОЖНОМ ПРЕДОСТАВЛЕНИИ В СОБСТВЕННОСТЬ ОБЪЕКТОВ МУНИЦИПАЛЬНОЙ СОБСТВЕННОСТИ ЧЕРЕЗ ОТКРЫТЫЕ АУКЦИОННЫЕ ТОРГИ: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 — нежилое помещение площадью 60,9 кв. м., расположенное по ул. Машковцева, 25, (находится в цоколе многоквартирного жилого дома 2009 года постройки, отдельный вход в помещение с улицы, свободное).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 xml:space="preserve">Подробную информацию можно получить по адресу: г. Белгород, ул. Н. </w:t>
      </w:r>
      <w:proofErr w:type="spellStart"/>
      <w:r>
        <w:rPr>
          <w:rFonts w:ascii="PT Sans" w:hAnsi="PT Sans"/>
          <w:color w:val="333333"/>
          <w:shd w:val="clear" w:color="auto" w:fill="FFFFFF"/>
        </w:rPr>
        <w:t>Чумичова</w:t>
      </w:r>
      <w:proofErr w:type="spellEnd"/>
      <w:r>
        <w:rPr>
          <w:rFonts w:ascii="PT Sans" w:hAnsi="PT Sans"/>
          <w:color w:val="333333"/>
          <w:shd w:val="clear" w:color="auto" w:fill="FFFFFF"/>
        </w:rPr>
        <w:t>, 31-а, 4 этаж, кабинет № 401, телефон (4722) 27–48–74. – </w:t>
      </w:r>
      <w:r>
        <w:rPr>
          <w:rStyle w:val="a4"/>
          <w:rFonts w:ascii="PT Sans" w:hAnsi="PT Sans"/>
          <w:color w:val="333333"/>
          <w:shd w:val="clear" w:color="auto" w:fill="FFFFFF"/>
        </w:rPr>
        <w:t>опубликовано 14 сентября 2015 года</w:t>
      </w:r>
    </w:p>
    <w:sectPr w:rsidR="007F7E34" w:rsidRPr="00E5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9"/>
    <w:rsid w:val="00440736"/>
    <w:rsid w:val="004C3029"/>
    <w:rsid w:val="005335FF"/>
    <w:rsid w:val="005744C2"/>
    <w:rsid w:val="005F5351"/>
    <w:rsid w:val="007F7E34"/>
    <w:rsid w:val="00CE44CE"/>
    <w:rsid w:val="00D62465"/>
    <w:rsid w:val="00E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7866"/>
  <w15:chartTrackingRefBased/>
  <w15:docId w15:val="{0991FC16-6372-4A3A-8DD9-AEBDA75B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029"/>
    <w:rPr>
      <w:b/>
      <w:bCs/>
    </w:rPr>
  </w:style>
  <w:style w:type="character" w:styleId="a4">
    <w:name w:val="Emphasis"/>
    <w:basedOn w:val="a0"/>
    <w:uiPriority w:val="20"/>
    <w:qFormat/>
    <w:rsid w:val="00533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Колганов</dc:creator>
  <cp:keywords/>
  <dc:description/>
  <cp:lastModifiedBy>Иван Колганов</cp:lastModifiedBy>
  <cp:revision>3</cp:revision>
  <dcterms:created xsi:type="dcterms:W3CDTF">2022-12-11T17:36:00Z</dcterms:created>
  <dcterms:modified xsi:type="dcterms:W3CDTF">2022-12-11T17:36:00Z</dcterms:modified>
</cp:coreProperties>
</file>