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Look w:val="01E0" w:firstRow="1" w:lastRow="1" w:firstColumn="1" w:lastColumn="1" w:noHBand="0" w:noVBand="0"/>
      </w:tblPr>
      <w:tblGrid>
        <w:gridCol w:w="4678"/>
        <w:gridCol w:w="283"/>
        <w:gridCol w:w="4537"/>
      </w:tblGrid>
      <w:tr w:rsidR="003E35B2" w:rsidRPr="003E35B2" w:rsidTr="00FF1641">
        <w:trPr>
          <w:trHeight w:val="3260"/>
        </w:trPr>
        <w:tc>
          <w:tcPr>
            <w:tcW w:w="4678" w:type="dxa"/>
          </w:tcPr>
          <w:p w:rsidR="003E35B2" w:rsidRPr="003E35B2" w:rsidRDefault="003E35B2" w:rsidP="003E35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sz w:val="27"/>
                <w:szCs w:val="27"/>
                <w:lang w:eastAsia="ru-RU"/>
              </w:rPr>
            </w:pPr>
            <w:r w:rsidRPr="003E35B2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СОГЛАСОВАНО</w:t>
            </w:r>
          </w:p>
          <w:p w:rsidR="003E35B2" w:rsidRPr="003E35B2" w:rsidRDefault="003E35B2" w:rsidP="003E35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E35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Руководитель комитета</w:t>
            </w:r>
          </w:p>
          <w:p w:rsidR="003E35B2" w:rsidRPr="003E35B2" w:rsidRDefault="003E35B2" w:rsidP="003E35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E35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имущественных и земельных отношений </w:t>
            </w:r>
          </w:p>
          <w:p w:rsidR="003E35B2" w:rsidRPr="00F17776" w:rsidRDefault="003E35B2" w:rsidP="00F177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  <w:p w:rsidR="003E35B2" w:rsidRPr="003E35B2" w:rsidRDefault="003E35B2" w:rsidP="003E35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7776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____________</w:t>
            </w:r>
            <w:r w:rsidRPr="003E35B2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</w:t>
            </w:r>
            <w:r w:rsidRPr="003E35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К.А. Пасика</w:t>
            </w:r>
          </w:p>
          <w:p w:rsidR="003E35B2" w:rsidRPr="003E35B2" w:rsidRDefault="003E35B2" w:rsidP="003E35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E35B2" w:rsidRPr="003E35B2" w:rsidRDefault="003E35B2" w:rsidP="003E35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E35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«_____» _____________ 2022 г.</w:t>
            </w:r>
          </w:p>
        </w:tc>
        <w:tc>
          <w:tcPr>
            <w:tcW w:w="283" w:type="dxa"/>
          </w:tcPr>
          <w:p w:rsidR="003E35B2" w:rsidRPr="003E35B2" w:rsidRDefault="003E35B2" w:rsidP="003E35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537" w:type="dxa"/>
          </w:tcPr>
          <w:p w:rsidR="003E35B2" w:rsidRPr="003E35B2" w:rsidRDefault="003E35B2" w:rsidP="003E35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3E35B2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УТВЕРЖДАЮ</w:t>
            </w:r>
          </w:p>
          <w:p w:rsidR="003E35B2" w:rsidRPr="003E35B2" w:rsidRDefault="003E35B2" w:rsidP="003E35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E35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Первый заместитель главы администрации</w:t>
            </w:r>
            <w:r w:rsidR="000F06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города</w:t>
            </w:r>
          </w:p>
          <w:p w:rsidR="003E35B2" w:rsidRPr="003E35B2" w:rsidRDefault="003E35B2" w:rsidP="003E35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44EF2" w:rsidRPr="003E35B2" w:rsidRDefault="00944EF2" w:rsidP="00F177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E35B2" w:rsidRPr="003E35B2" w:rsidRDefault="00F17776" w:rsidP="003E35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</w:t>
            </w:r>
            <w:r w:rsidR="003E35B2" w:rsidRPr="003E35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_________В.В. Демидов</w:t>
            </w:r>
          </w:p>
          <w:p w:rsidR="003E35B2" w:rsidRPr="003E35B2" w:rsidRDefault="003E35B2" w:rsidP="003E35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E35B2" w:rsidRPr="003E35B2" w:rsidRDefault="003E35B2" w:rsidP="003E35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E35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«____» __________ 2022 г.</w:t>
            </w:r>
          </w:p>
        </w:tc>
      </w:tr>
    </w:tbl>
    <w:p w:rsidR="003E35B2" w:rsidRPr="003E35B2" w:rsidRDefault="003E35B2" w:rsidP="003E35B2">
      <w:pPr>
        <w:tabs>
          <w:tab w:val="left" w:pos="4320"/>
          <w:tab w:val="center" w:pos="498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E35B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РЕШЕНИЕ</w:t>
      </w:r>
    </w:p>
    <w:p w:rsidR="00F17776" w:rsidRPr="003E35B2" w:rsidRDefault="00F17776" w:rsidP="00C74540">
      <w:pPr>
        <w:tabs>
          <w:tab w:val="left" w:pos="4320"/>
          <w:tab w:val="center" w:pos="498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3E35B2" w:rsidRPr="003E35B2" w:rsidRDefault="003E35B2" w:rsidP="003E35B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35B2">
        <w:rPr>
          <w:rFonts w:ascii="Times New Roman" w:eastAsia="Times New Roman" w:hAnsi="Times New Roman" w:cs="Times New Roman"/>
          <w:sz w:val="27"/>
          <w:szCs w:val="27"/>
          <w:lang w:eastAsia="ru-RU"/>
        </w:rPr>
        <w:t>об условиях приватизации арендуемого муниципального имущества – объекта муниципальной собственности</w:t>
      </w:r>
      <w:r w:rsidR="002415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встроенного</w:t>
      </w:r>
      <w:r w:rsidRPr="003E35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нежилого помещения</w:t>
      </w:r>
    </w:p>
    <w:p w:rsidR="003E35B2" w:rsidRPr="003E35B2" w:rsidRDefault="003E35B2" w:rsidP="003E35B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35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площадью 18,7 кв. м, </w:t>
      </w:r>
      <w:proofErr w:type="gramStart"/>
      <w:r w:rsidRPr="003E35B2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расположенного</w:t>
      </w:r>
      <w:proofErr w:type="gramEnd"/>
      <w:r w:rsidRPr="003E35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адресу:</w:t>
      </w:r>
    </w:p>
    <w:p w:rsidR="003E35B2" w:rsidRPr="003E35B2" w:rsidRDefault="003E35B2" w:rsidP="003E35B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35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Белгород, пр-т Ватутина, д. 23</w:t>
      </w:r>
    </w:p>
    <w:p w:rsidR="003E35B2" w:rsidRPr="003E35B2" w:rsidRDefault="003E35B2" w:rsidP="003E35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E35B2" w:rsidRPr="003E35B2" w:rsidRDefault="003E35B2" w:rsidP="003E35B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35B2">
        <w:rPr>
          <w:rFonts w:ascii="Times New Roman" w:eastAsia="Times New Roman" w:hAnsi="Times New Roman" w:cs="Times New Roman"/>
          <w:sz w:val="27"/>
          <w:szCs w:val="27"/>
          <w:lang w:eastAsia="ru-RU"/>
        </w:rPr>
        <w:t>1. Основные характеристики приватизируемого имущества:</w:t>
      </w:r>
    </w:p>
    <w:p w:rsidR="003E35B2" w:rsidRPr="003E35B2" w:rsidRDefault="003E35B2" w:rsidP="003E35B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35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E12E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встроенное </w:t>
      </w:r>
      <w:bookmarkStart w:id="0" w:name="_GoBack"/>
      <w:bookmarkEnd w:id="0"/>
      <w:r w:rsidRPr="003E35B2">
        <w:rPr>
          <w:rFonts w:ascii="Times New Roman" w:eastAsia="Times New Roman" w:hAnsi="Times New Roman" w:cs="Times New Roman"/>
          <w:sz w:val="27"/>
          <w:szCs w:val="27"/>
          <w:lang w:eastAsia="ru-RU"/>
        </w:rPr>
        <w:t>нежило</w:t>
      </w:r>
      <w:r w:rsidR="00397937">
        <w:rPr>
          <w:rFonts w:ascii="Times New Roman" w:eastAsia="Times New Roman" w:hAnsi="Times New Roman" w:cs="Times New Roman"/>
          <w:sz w:val="27"/>
          <w:szCs w:val="27"/>
          <w:lang w:eastAsia="ru-RU"/>
        </w:rPr>
        <w:t>е помещение площадью 18,7 кв. м</w:t>
      </w:r>
      <w:r w:rsidRPr="003E35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кадастровый номер: 31:16:0220020:513.</w:t>
      </w:r>
    </w:p>
    <w:p w:rsidR="003E35B2" w:rsidRPr="003E35B2" w:rsidRDefault="003E35B2" w:rsidP="003E35B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35B2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сведениям из Единого государственного реестра недвижимости 12.04.2022 г. внесена запись о государственной регистрации права собственности № 31:16:0220020:513-31/072/2022-1.</w:t>
      </w:r>
    </w:p>
    <w:p w:rsidR="003E35B2" w:rsidRPr="003E35B2" w:rsidRDefault="003E35B2" w:rsidP="003E35B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35B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Правообладатель (правообладатели): Городской округ «Город Белгород».</w:t>
      </w:r>
    </w:p>
    <w:p w:rsidR="003E35B2" w:rsidRPr="003E35B2" w:rsidRDefault="003E35B2" w:rsidP="003E35B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35B2">
        <w:rPr>
          <w:rFonts w:ascii="Times New Roman" w:eastAsia="Times New Roman" w:hAnsi="Times New Roman" w:cs="Times New Roman"/>
          <w:sz w:val="27"/>
          <w:szCs w:val="27"/>
          <w:lang w:eastAsia="ru-RU"/>
        </w:rPr>
        <w:t>Вид права: собственность.</w:t>
      </w:r>
    </w:p>
    <w:p w:rsidR="003E35B2" w:rsidRPr="003E35B2" w:rsidRDefault="003E35B2" w:rsidP="003E35B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35B2">
        <w:rPr>
          <w:rFonts w:ascii="Times New Roman" w:eastAsia="Times New Roman" w:hAnsi="Times New Roman" w:cs="Times New Roman"/>
          <w:sz w:val="27"/>
          <w:szCs w:val="27"/>
          <w:lang w:eastAsia="ru-RU"/>
        </w:rPr>
        <w:t>Адрес: Белгородская область, г. Белгород, пр-т Ватутина, д. 23.</w:t>
      </w:r>
    </w:p>
    <w:p w:rsidR="003E35B2" w:rsidRPr="003E35B2" w:rsidRDefault="003E35B2" w:rsidP="003E35B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35B2">
        <w:rPr>
          <w:rFonts w:ascii="Times New Roman" w:eastAsia="Times New Roman" w:hAnsi="Times New Roman" w:cs="Times New Roman"/>
          <w:sz w:val="27"/>
          <w:szCs w:val="27"/>
          <w:lang w:eastAsia="ru-RU"/>
        </w:rPr>
        <w:t>Помещение расположено на цокольном этаже многоквартирного жилого дома. Вход отдельный.</w:t>
      </w:r>
    </w:p>
    <w:p w:rsidR="003E35B2" w:rsidRPr="003E35B2" w:rsidRDefault="003E35B2" w:rsidP="003E35B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35B2">
        <w:rPr>
          <w:rFonts w:ascii="Times New Roman" w:eastAsia="Times New Roman" w:hAnsi="Times New Roman" w:cs="Times New Roman"/>
          <w:sz w:val="27"/>
          <w:szCs w:val="27"/>
          <w:lang w:eastAsia="ru-RU"/>
        </w:rPr>
        <w:t>2. Способ приватизации – приватизация арендуемого муниципального имущества. Осуществляется на основании Федерального закона                        РФ от 22.07.2008 г.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3E35B2" w:rsidRPr="003E35B2" w:rsidRDefault="003E35B2" w:rsidP="003E35B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35B2">
        <w:rPr>
          <w:rFonts w:ascii="Times New Roman" w:eastAsia="Times New Roman" w:hAnsi="Times New Roman" w:cs="Times New Roman"/>
          <w:sz w:val="27"/>
          <w:szCs w:val="27"/>
          <w:lang w:eastAsia="ru-RU"/>
        </w:rPr>
        <w:t>3. Преимущественное право на приобретение имущества:</w:t>
      </w:r>
    </w:p>
    <w:p w:rsidR="00F17776" w:rsidRDefault="003E35B2" w:rsidP="00F1777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35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3.1. </w:t>
      </w:r>
      <w:proofErr w:type="gramStart"/>
      <w:r w:rsidRPr="003E35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Арендуемое имущество находится во временном пользовании     </w:t>
      </w:r>
      <w:r w:rsidR="00C745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ООО «Доброгостье»</w:t>
      </w:r>
      <w:r w:rsidR="002415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(ИНН </w:t>
      </w:r>
      <w:r w:rsidR="002415EC" w:rsidRPr="002415EC">
        <w:rPr>
          <w:rFonts w:ascii="Times New Roman" w:eastAsia="Times New Roman" w:hAnsi="Times New Roman" w:cs="Times New Roman"/>
          <w:sz w:val="27"/>
          <w:szCs w:val="27"/>
          <w:lang w:eastAsia="ru-RU"/>
        </w:rPr>
        <w:t>3123041450</w:t>
      </w:r>
      <w:r w:rsidR="002415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ОГРН </w:t>
      </w:r>
      <w:r w:rsidR="002415EC" w:rsidRPr="002415EC">
        <w:rPr>
          <w:rFonts w:ascii="Times New Roman" w:eastAsia="Times New Roman" w:hAnsi="Times New Roman" w:cs="Times New Roman"/>
          <w:sz w:val="27"/>
          <w:szCs w:val="27"/>
          <w:lang w:eastAsia="ru-RU"/>
        </w:rPr>
        <w:t>1023101678247</w:t>
      </w:r>
      <w:r w:rsidR="002415EC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Pr="003E35B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854D1F">
        <w:rPr>
          <w:rFonts w:ascii="Times New Roman" w:eastAsia="Times New Roman" w:hAnsi="Times New Roman" w:cs="Times New Roman"/>
          <w:sz w:val="27"/>
          <w:szCs w:val="27"/>
          <w:lang w:eastAsia="ru-RU"/>
        </w:rPr>
        <w:t>непрерывно более 2</w:t>
      </w:r>
      <w:r w:rsidR="00C745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-х лет, </w:t>
      </w:r>
      <w:r w:rsidRPr="003E35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согласно договору аренды № 9406 от 15.09.2020 г. срок аренды </w:t>
      </w:r>
      <w:r w:rsidR="00C745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15.09.2020 г. </w:t>
      </w:r>
      <w:r w:rsidRPr="003E35B2">
        <w:rPr>
          <w:rFonts w:ascii="Times New Roman" w:eastAsia="Times New Roman" w:hAnsi="Times New Roman" w:cs="Times New Roman"/>
          <w:sz w:val="27"/>
          <w:szCs w:val="27"/>
          <w:lang w:eastAsia="ru-RU"/>
        </w:rPr>
        <w:t>до 14.08.2021 г., согласно договору аренды № 9522 от 15.08.2021 г. срок аренды с 15.08.2021 г. до 14.07.2022 г., соглас</w:t>
      </w:r>
      <w:r w:rsidR="00854D1F">
        <w:rPr>
          <w:rFonts w:ascii="Times New Roman" w:eastAsia="Times New Roman" w:hAnsi="Times New Roman" w:cs="Times New Roman"/>
          <w:sz w:val="27"/>
          <w:szCs w:val="27"/>
          <w:lang w:eastAsia="ru-RU"/>
        </w:rPr>
        <w:t>но договору аренды</w:t>
      </w:r>
      <w:r w:rsidR="002415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</w:t>
      </w:r>
      <w:r w:rsidR="00854D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9540 от </w:t>
      </w:r>
      <w:r w:rsidRPr="003E35B2">
        <w:rPr>
          <w:rFonts w:ascii="Times New Roman" w:eastAsia="Times New Roman" w:hAnsi="Times New Roman" w:cs="Times New Roman"/>
          <w:sz w:val="27"/>
          <w:szCs w:val="27"/>
          <w:lang w:eastAsia="ru-RU"/>
        </w:rPr>
        <w:t>15.07.2022 г. срок аренды с 15.07.2022 г. до 15.12.2022</w:t>
      </w:r>
      <w:proofErr w:type="gramEnd"/>
      <w:r w:rsidRPr="003E35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Нежилое</w:t>
      </w:r>
      <w:r w:rsidR="002415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встроенное</w:t>
      </w:r>
      <w:r w:rsidRPr="003E35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помещение фактически используется арендатором по назначению.</w:t>
      </w:r>
    </w:p>
    <w:p w:rsidR="003E35B2" w:rsidRPr="00F17776" w:rsidRDefault="003E35B2" w:rsidP="00F1777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35B2">
        <w:rPr>
          <w:rFonts w:ascii="Times New Roman" w:eastAsia="Times New Roman" w:hAnsi="Times New Roman" w:cs="Times New Roman"/>
          <w:sz w:val="27"/>
          <w:szCs w:val="27"/>
          <w:lang w:eastAsia="ru-RU"/>
        </w:rPr>
        <w:t>3.2.</w:t>
      </w:r>
      <w:r w:rsidR="00C74540" w:rsidRPr="007C3271">
        <w:rPr>
          <w:rFonts w:ascii="Times New Roman" w:hAnsi="Times New Roman"/>
          <w:sz w:val="28"/>
          <w:szCs w:val="28"/>
        </w:rPr>
        <w:t xml:space="preserve"> В соответствии с</w:t>
      </w:r>
      <w:r w:rsidR="00C74540">
        <w:rPr>
          <w:rFonts w:ascii="Times New Roman" w:hAnsi="Times New Roman"/>
          <w:sz w:val="28"/>
          <w:szCs w:val="28"/>
        </w:rPr>
        <w:t xml:space="preserve">о </w:t>
      </w:r>
      <w:r w:rsidR="00C74540" w:rsidRPr="007C3271">
        <w:rPr>
          <w:rFonts w:ascii="Times New Roman" w:hAnsi="Times New Roman"/>
          <w:sz w:val="28"/>
          <w:szCs w:val="28"/>
        </w:rPr>
        <w:t xml:space="preserve">ст. </w:t>
      </w:r>
      <w:r w:rsidR="00C74540">
        <w:rPr>
          <w:rFonts w:ascii="Times New Roman" w:hAnsi="Times New Roman"/>
          <w:sz w:val="28"/>
          <w:szCs w:val="28"/>
        </w:rPr>
        <w:t xml:space="preserve">3 </w:t>
      </w:r>
      <w:r w:rsidR="00C74540" w:rsidRPr="007C3271">
        <w:rPr>
          <w:rFonts w:ascii="Times New Roman" w:hAnsi="Times New Roman"/>
          <w:sz w:val="28"/>
          <w:szCs w:val="28"/>
        </w:rPr>
        <w:t xml:space="preserve">Федерального закона от 22.07.2008 г.                          № 159-ФЗ </w:t>
      </w:r>
      <w:r w:rsidR="00C74540">
        <w:rPr>
          <w:rFonts w:ascii="Times New Roman" w:hAnsi="Times New Roman"/>
          <w:sz w:val="28"/>
          <w:szCs w:val="28"/>
        </w:rPr>
        <w:t xml:space="preserve">ООО «Доброгостье» </w:t>
      </w:r>
      <w:r w:rsidR="00C74540" w:rsidRPr="007C3271">
        <w:rPr>
          <w:rFonts w:ascii="Times New Roman" w:hAnsi="Times New Roman"/>
          <w:sz w:val="28"/>
          <w:szCs w:val="28"/>
        </w:rPr>
        <w:t>имеет преимущественное право на выкуп арендуемого имущества.</w:t>
      </w:r>
    </w:p>
    <w:p w:rsidR="003E35B2" w:rsidRPr="003E35B2" w:rsidRDefault="003E35B2" w:rsidP="003E35B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35B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4. Цена продажи объекта недвижимости – нежилого помещения площадью 18,7 кв. м по пр-т Ватутина, д. 23, на основании отчёта независимого оценщик</w:t>
      </w:r>
      <w:proofErr w:type="gramStart"/>
      <w:r w:rsidRPr="003E35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 </w:t>
      </w:r>
      <w:r w:rsidRPr="003E35B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ООО</w:t>
      </w:r>
      <w:proofErr w:type="gramEnd"/>
      <w:r w:rsidRPr="003E35B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«АЙРА ТОРРЕС»</w:t>
      </w:r>
      <w:r w:rsidRPr="003E35B2">
        <w:rPr>
          <w:rFonts w:ascii="Times New Roman" w:eastAsia="Times New Roman" w:hAnsi="Times New Roman" w:cs="Times New Roman"/>
          <w:sz w:val="27"/>
          <w:szCs w:val="27"/>
          <w:lang w:eastAsia="ru-RU"/>
        </w:rPr>
        <w:t>, составленного в соответствии с законодательством Российской Федерации об оценочной деятельности, составляет</w:t>
      </w:r>
      <w:r w:rsidRPr="003E35B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691 900 (шестьсот девяносто одна тысяча девятьсот) рублей без учета НДС.</w:t>
      </w:r>
    </w:p>
    <w:p w:rsidR="003E35B2" w:rsidRPr="003E35B2" w:rsidRDefault="003E35B2" w:rsidP="003E35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35B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proofErr w:type="gramStart"/>
      <w:r w:rsidRPr="003E35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со ст. 146 Налогового кодекса РФ п. 2 </w:t>
      </w:r>
      <w:proofErr w:type="spellStart"/>
      <w:r w:rsidRPr="003E35B2">
        <w:rPr>
          <w:rFonts w:ascii="Times New Roman" w:eastAsia="Times New Roman" w:hAnsi="Times New Roman" w:cs="Times New Roman"/>
          <w:sz w:val="27"/>
          <w:szCs w:val="27"/>
          <w:lang w:eastAsia="ru-RU"/>
        </w:rPr>
        <w:t>пп</w:t>
      </w:r>
      <w:proofErr w:type="spellEnd"/>
      <w:r w:rsidRPr="003E35B2">
        <w:rPr>
          <w:rFonts w:ascii="Times New Roman" w:eastAsia="Times New Roman" w:hAnsi="Times New Roman" w:cs="Times New Roman"/>
          <w:sz w:val="27"/>
          <w:szCs w:val="27"/>
          <w:lang w:eastAsia="ru-RU"/>
        </w:rPr>
        <w:t>. 12 не признаются объектом налогообложения операции по реализации (передаче) на территории Российской Федерации государственного или муниципального имущества, не закрепленного за государственными предприятиями и учреждениями и составляющего государственную казну Российской Федерации, казну республики в составе Российской Федерации, казну края, области, города федерального значения, автономной области, автономного округа, а также муниципального</w:t>
      </w:r>
      <w:proofErr w:type="gramEnd"/>
      <w:r w:rsidRPr="003E35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3E35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имущества, не закрепленного за муниципальными предприятиями и учреждениями и составляющего муниципальную казну соответствующего городского, сельского поселения или другого муниципального образования, выкупаемого в порядке, установленном Федеральным </w:t>
      </w:r>
      <w:hyperlink r:id="rId5" w:history="1">
        <w:r w:rsidRPr="00BC3335">
          <w:rPr>
            <w:rFonts w:ascii="Times New Roman" w:eastAsia="Times New Roman" w:hAnsi="Times New Roman" w:cs="Times New Roman"/>
            <w:color w:val="333333"/>
            <w:sz w:val="27"/>
            <w:szCs w:val="27"/>
            <w:lang w:eastAsia="ru-RU"/>
          </w:rPr>
          <w:t>законом</w:t>
        </w:r>
      </w:hyperlink>
      <w:r w:rsidRPr="003E35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22.07.2008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proofErr w:type="gramEnd"/>
    </w:p>
    <w:p w:rsidR="003E35B2" w:rsidRPr="003E35B2" w:rsidRDefault="003E35B2" w:rsidP="003E35B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35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 Средства платежа – валюта Российской Федерации. Порядок оплаты – единовременный платеж в течение 10 рабочих дней </w:t>
      </w:r>
      <w:proofErr w:type="gramStart"/>
      <w:r w:rsidRPr="003E35B2">
        <w:rPr>
          <w:rFonts w:ascii="Times New Roman" w:eastAsia="Times New Roman" w:hAnsi="Times New Roman" w:cs="Times New Roman"/>
          <w:sz w:val="27"/>
          <w:szCs w:val="27"/>
          <w:lang w:eastAsia="ru-RU"/>
        </w:rPr>
        <w:t>с даты подписания</w:t>
      </w:r>
      <w:proofErr w:type="gramEnd"/>
      <w:r w:rsidRPr="003E35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договора купли-продажи арендуемого имущества или рассрочка оплаты приобретаемого арендуемого помещения сроком на 5 лет.</w:t>
      </w:r>
    </w:p>
    <w:p w:rsidR="003E35B2" w:rsidRPr="003E35B2" w:rsidRDefault="003E35B2" w:rsidP="003E35B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35B2">
        <w:rPr>
          <w:rFonts w:ascii="Times New Roman" w:eastAsia="Times New Roman" w:hAnsi="Times New Roman" w:cs="Times New Roman"/>
          <w:sz w:val="27"/>
          <w:szCs w:val="27"/>
          <w:lang w:eastAsia="ru-RU"/>
        </w:rPr>
        <w:t>6. Договор купли-продажи арендуемого имущества заключается в течение 30 дней со дня получения предложения о его заключении.</w:t>
      </w:r>
    </w:p>
    <w:p w:rsidR="003E35B2" w:rsidRPr="003E35B2" w:rsidRDefault="003E35B2" w:rsidP="003E35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35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7. Передача муниципального имущества покупателю и оформление перехода права собственности на приобретаемое имущество осуществляется не позднее чем через 30 дней со дня подписания договора купли-продажи арендуемого имущества.</w:t>
      </w:r>
    </w:p>
    <w:p w:rsidR="003E35B2" w:rsidRPr="003E35B2" w:rsidRDefault="003E35B2" w:rsidP="003E35B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Style w:val="a3"/>
        <w:tblW w:w="10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5"/>
        <w:gridCol w:w="5091"/>
      </w:tblGrid>
      <w:tr w:rsidR="003E35B2" w:rsidRPr="003E35B2" w:rsidTr="00F17776">
        <w:trPr>
          <w:trHeight w:val="576"/>
        </w:trPr>
        <w:tc>
          <w:tcPr>
            <w:tcW w:w="5105" w:type="dxa"/>
          </w:tcPr>
          <w:p w:rsidR="003E35B2" w:rsidRPr="003E35B2" w:rsidRDefault="003E35B2" w:rsidP="003E35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E35B2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Председатель комиссии:</w:t>
            </w:r>
          </w:p>
        </w:tc>
        <w:tc>
          <w:tcPr>
            <w:tcW w:w="5091" w:type="dxa"/>
          </w:tcPr>
          <w:p w:rsidR="003E35B2" w:rsidRPr="003E35B2" w:rsidRDefault="00C74540" w:rsidP="003E35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          </w:t>
            </w:r>
            <w:r w:rsidR="003E35B2" w:rsidRPr="003E35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Аболмасова О.Е.</w:t>
            </w:r>
          </w:p>
          <w:p w:rsidR="003E35B2" w:rsidRPr="003E35B2" w:rsidRDefault="003E35B2" w:rsidP="003E35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E35B2" w:rsidRPr="003E35B2" w:rsidTr="00F17776">
        <w:trPr>
          <w:trHeight w:val="1056"/>
        </w:trPr>
        <w:tc>
          <w:tcPr>
            <w:tcW w:w="5105" w:type="dxa"/>
          </w:tcPr>
          <w:p w:rsidR="003E35B2" w:rsidRPr="003E35B2" w:rsidRDefault="003E35B2" w:rsidP="00F177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E35B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Члены комиссии:</w:t>
            </w:r>
          </w:p>
        </w:tc>
        <w:tc>
          <w:tcPr>
            <w:tcW w:w="5091" w:type="dxa"/>
          </w:tcPr>
          <w:p w:rsidR="003E35B2" w:rsidRPr="003E35B2" w:rsidRDefault="003E35B2" w:rsidP="00F177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3E35B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                                           </w:t>
            </w:r>
          </w:p>
          <w:p w:rsidR="003E35B2" w:rsidRPr="003E35B2" w:rsidRDefault="003E35B2" w:rsidP="00F177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E35B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      </w:t>
            </w:r>
            <w:r w:rsidR="00C745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   </w:t>
            </w:r>
            <w:r w:rsidRPr="003E35B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Худасова Е.А.</w:t>
            </w:r>
            <w:r w:rsidRPr="003E35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</w:p>
        </w:tc>
      </w:tr>
      <w:tr w:rsidR="003E35B2" w:rsidRPr="003E35B2" w:rsidTr="00F17776">
        <w:trPr>
          <w:trHeight w:val="450"/>
        </w:trPr>
        <w:tc>
          <w:tcPr>
            <w:tcW w:w="5105" w:type="dxa"/>
          </w:tcPr>
          <w:p w:rsidR="003E35B2" w:rsidRPr="003E35B2" w:rsidRDefault="003E35B2" w:rsidP="00F177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091" w:type="dxa"/>
          </w:tcPr>
          <w:p w:rsidR="003E35B2" w:rsidRPr="003E35B2" w:rsidRDefault="00C74540" w:rsidP="00F177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         </w:t>
            </w:r>
            <w:r w:rsidR="003E35B2" w:rsidRPr="003E35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Кулешова Е.Н.</w:t>
            </w:r>
          </w:p>
          <w:p w:rsidR="003E35B2" w:rsidRPr="003E35B2" w:rsidRDefault="003E35B2" w:rsidP="00F177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E35B2" w:rsidRPr="003E35B2" w:rsidTr="00F17776">
        <w:trPr>
          <w:trHeight w:val="393"/>
        </w:trPr>
        <w:tc>
          <w:tcPr>
            <w:tcW w:w="5105" w:type="dxa"/>
          </w:tcPr>
          <w:p w:rsidR="003E35B2" w:rsidRPr="003E35B2" w:rsidRDefault="003E35B2" w:rsidP="00F177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091" w:type="dxa"/>
          </w:tcPr>
          <w:p w:rsidR="003E35B2" w:rsidRPr="003E35B2" w:rsidRDefault="00C74540" w:rsidP="00F177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          </w:t>
            </w:r>
            <w:r w:rsidR="003E35B2" w:rsidRPr="003E35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Пономаренко Т.В.</w:t>
            </w:r>
          </w:p>
          <w:p w:rsidR="003E35B2" w:rsidRPr="003E35B2" w:rsidRDefault="003E35B2" w:rsidP="00F177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E35B2" w:rsidRPr="003E35B2" w:rsidTr="00F17776">
        <w:trPr>
          <w:trHeight w:val="95"/>
        </w:trPr>
        <w:tc>
          <w:tcPr>
            <w:tcW w:w="5105" w:type="dxa"/>
          </w:tcPr>
          <w:p w:rsidR="003E35B2" w:rsidRPr="003E35B2" w:rsidRDefault="003E35B2" w:rsidP="00F177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091" w:type="dxa"/>
          </w:tcPr>
          <w:p w:rsidR="00F17776" w:rsidRDefault="00F17776" w:rsidP="00F177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</w:t>
            </w:r>
            <w:proofErr w:type="spellStart"/>
            <w:r w:rsidR="003E35B2" w:rsidRPr="003E35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Меженская</w:t>
            </w:r>
            <w:proofErr w:type="spellEnd"/>
            <w:r w:rsidR="003E35B2" w:rsidRPr="003E35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Е.Ю.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</w:t>
            </w:r>
          </w:p>
          <w:p w:rsidR="00F17776" w:rsidRDefault="00F17776" w:rsidP="00F177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                             </w:t>
            </w:r>
          </w:p>
          <w:p w:rsidR="003E35B2" w:rsidRPr="003E35B2" w:rsidRDefault="00F17776" w:rsidP="00EE3B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     </w:t>
            </w:r>
            <w:r w:rsidR="005011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Дьячков Ю.А.</w:t>
            </w:r>
          </w:p>
        </w:tc>
      </w:tr>
    </w:tbl>
    <w:p w:rsidR="006C56E8" w:rsidRDefault="00E12E93"/>
    <w:sectPr w:rsidR="006C56E8" w:rsidSect="00F17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5D"/>
    <w:rsid w:val="000F0679"/>
    <w:rsid w:val="002415EC"/>
    <w:rsid w:val="00397937"/>
    <w:rsid w:val="003E35B2"/>
    <w:rsid w:val="005011D6"/>
    <w:rsid w:val="00854D1F"/>
    <w:rsid w:val="00944EF2"/>
    <w:rsid w:val="00B43902"/>
    <w:rsid w:val="00BC3335"/>
    <w:rsid w:val="00BF5B5D"/>
    <w:rsid w:val="00C74540"/>
    <w:rsid w:val="00E12E93"/>
    <w:rsid w:val="00ED6796"/>
    <w:rsid w:val="00EE3B79"/>
    <w:rsid w:val="00F1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3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4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5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3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4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5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2120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Бабенкова</dc:creator>
  <cp:keywords/>
  <dc:description/>
  <cp:lastModifiedBy>Дарья Бабенкова</cp:lastModifiedBy>
  <cp:revision>13</cp:revision>
  <cp:lastPrinted>2022-11-11T06:30:00Z</cp:lastPrinted>
  <dcterms:created xsi:type="dcterms:W3CDTF">2022-11-09T11:39:00Z</dcterms:created>
  <dcterms:modified xsi:type="dcterms:W3CDTF">2022-11-11T06:36:00Z</dcterms:modified>
</cp:coreProperties>
</file>