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655F" w14:textId="77777777" w:rsidR="006F0BB9" w:rsidRDefault="006F0BB9" w:rsidP="006F0BB9">
      <w:pPr>
        <w:pStyle w:val="1"/>
        <w:shd w:val="clear" w:color="auto" w:fill="FFFFFF"/>
        <w:spacing w:before="150" w:beforeAutospacing="0" w:after="315" w:afterAutospacing="0" w:line="465" w:lineRule="atLeast"/>
        <w:rPr>
          <w:rFonts w:ascii="PT Sans" w:hAnsi="PT Sans"/>
          <w:caps/>
          <w:color w:val="333333"/>
          <w:spacing w:val="8"/>
          <w:sz w:val="38"/>
          <w:szCs w:val="38"/>
        </w:rPr>
      </w:pPr>
      <w:r>
        <w:rPr>
          <w:rFonts w:ascii="PT Sans" w:hAnsi="PT Sans"/>
          <w:caps/>
          <w:color w:val="333333"/>
          <w:spacing w:val="8"/>
          <w:sz w:val="38"/>
          <w:szCs w:val="38"/>
        </w:rPr>
        <w:t>ЗАСЕДАНИЕ КОМИССИИ 08 ИЮЛЯ 2022 ГОДА</w:t>
      </w:r>
    </w:p>
    <w:p w14:paraId="6593A315" w14:textId="77777777" w:rsidR="006F0BB9" w:rsidRDefault="006F0BB9" w:rsidP="006F0BB9">
      <w:pPr>
        <w:pStyle w:val="lead"/>
        <w:shd w:val="clear" w:color="auto" w:fill="FFFFFF"/>
        <w:spacing w:before="0" w:beforeAutospacing="0" w:after="165" w:afterAutospacing="0" w:line="405" w:lineRule="atLeast"/>
        <w:rPr>
          <w:rFonts w:ascii="PT Serif" w:hAnsi="PT Serif"/>
          <w:color w:val="333333"/>
          <w:sz w:val="30"/>
          <w:szCs w:val="30"/>
        </w:rPr>
      </w:pPr>
      <w:r>
        <w:rPr>
          <w:rFonts w:ascii="PT Serif" w:hAnsi="PT Serif"/>
          <w:color w:val="333333"/>
          <w:sz w:val="30"/>
          <w:szCs w:val="30"/>
        </w:rPr>
        <w:t>08 июля 2022 года состоялось заседание Комиссии по соблюдению требований к служебному поведению муниципальных служащих, руководителей муниципальных учреждений города и урегулированию конфликта интересов в администрации города Белгорода</w:t>
      </w:r>
    </w:p>
    <w:p w14:paraId="2DE5E2C7" w14:textId="77777777" w:rsidR="006F0BB9" w:rsidRDefault="006F0BB9" w:rsidP="006F0BB9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На заседании Комиссии были рассмотрены вопросы:</w:t>
      </w:r>
    </w:p>
    <w:p w14:paraId="6739B978" w14:textId="77777777" w:rsidR="006F0BB9" w:rsidRDefault="006F0BB9" w:rsidP="006F0BB9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1) Материалы проверок, проведенных по итогам декларационной кампании 2022 года в администрации города Белгорода, свидетельствующие о представлении муниципальными служащими администрации города неполных (недостоверных) сведений о доходах, расходах, об имуществе и обязательствах имущественного характера.</w:t>
      </w:r>
    </w:p>
    <w:p w14:paraId="2C8D0DE2" w14:textId="77777777" w:rsidR="006F0BB9" w:rsidRDefault="006F0BB9" w:rsidP="006F0BB9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Комиссией признано, что 9 служащих предоставили неполные (недостоверные) сведения о доходах, расходах, об имуществе и обязательствах имущественного характера, за предыдущие отчетные периоды. Рекомендовано главе администрации города Белгорода, исходя из характера и тяжести допущенных нарушений, к одному муниципальному служащему применить дисциплинарное взыскание в виде выговора, к двум служащим – в виде замечания, к шести муниципальным служащим дисциплинарные взыскания не применять.</w:t>
      </w:r>
    </w:p>
    <w:p w14:paraId="3A5A500C" w14:textId="77777777" w:rsidR="006F0BB9" w:rsidRDefault="006F0BB9" w:rsidP="006F0BB9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2) Полученные в соответствии с ч.1 ст.12 Федерального закона от 25.12.2008 г. № 273-ФЗ «О противодействии коррупции» сообщения работодателей о заключении трудовых договоров с гражданами, замещавшими должности муниципальной службы в администрации города Белгорода.</w:t>
      </w:r>
    </w:p>
    <w:p w14:paraId="35BDB7FF" w14:textId="77777777" w:rsidR="006F0BB9" w:rsidRDefault="006F0BB9" w:rsidP="006F0BB9">
      <w:pPr>
        <w:pStyle w:val="a3"/>
        <w:shd w:val="clear" w:color="auto" w:fill="FFFFFF"/>
        <w:spacing w:before="0" w:beforeAutospacing="0" w:after="450" w:afterAutospacing="0"/>
        <w:jc w:val="both"/>
        <w:rPr>
          <w:rFonts w:ascii="PT Sans" w:hAnsi="PT Sans"/>
          <w:color w:val="333333"/>
          <w:sz w:val="26"/>
          <w:szCs w:val="26"/>
        </w:rPr>
      </w:pPr>
      <w:r>
        <w:rPr>
          <w:rFonts w:ascii="PT Sans" w:hAnsi="PT Sans"/>
          <w:color w:val="333333"/>
          <w:sz w:val="26"/>
          <w:szCs w:val="26"/>
        </w:rPr>
        <w:t>В результате анализа информации о трудоустройстве 4 бывших муниципальных служащих и ранее выполняемых ими функций в администрации города, фактов выполнения функций муниципального управления в отношении данных организаций не выявлено. Информация принята Комиссией к сведению.</w:t>
      </w:r>
    </w:p>
    <w:p w14:paraId="6956BF0E" w14:textId="75FDDB83" w:rsidR="001B7B30" w:rsidRPr="006F0BB9" w:rsidRDefault="001B7B30" w:rsidP="006F0BB9"/>
    <w:sectPr w:rsidR="001B7B30" w:rsidRPr="006F0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7E"/>
    <w:rsid w:val="001B7B30"/>
    <w:rsid w:val="003D7418"/>
    <w:rsid w:val="00596B85"/>
    <w:rsid w:val="006F0BB9"/>
    <w:rsid w:val="006F2798"/>
    <w:rsid w:val="008D637E"/>
    <w:rsid w:val="008F51F1"/>
    <w:rsid w:val="00914740"/>
    <w:rsid w:val="00D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F69F"/>
  <w15:chartTrackingRefBased/>
  <w15:docId w15:val="{482F5CFB-766C-430E-8DFB-9F4FAD6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3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0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5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3046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8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0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316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410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444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8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2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0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7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64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8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5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0014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ivan_awesome@mail.ru</dc:creator>
  <cp:keywords/>
  <dc:description/>
  <cp:lastModifiedBy>ivan_awesome@mail.ru</cp:lastModifiedBy>
  <cp:revision>2</cp:revision>
  <dcterms:created xsi:type="dcterms:W3CDTF">2023-01-16T21:01:00Z</dcterms:created>
  <dcterms:modified xsi:type="dcterms:W3CDTF">2023-01-16T21:01:00Z</dcterms:modified>
</cp:coreProperties>
</file>