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8611A8" w:rsidRDefault="00947FA8" w:rsidP="00FC16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Управление экономического развития и инвестиций </w:t>
      </w:r>
      <w:proofErr w:type="gramStart"/>
      <w:r w:rsidRPr="008611A8">
        <w:rPr>
          <w:rFonts w:ascii="Times New Roman" w:hAnsi="Times New Roman"/>
          <w:sz w:val="24"/>
          <w:szCs w:val="24"/>
        </w:rPr>
        <w:t>д</w:t>
      </w:r>
      <w:r w:rsidRPr="008611A8">
        <w:rPr>
          <w:rFonts w:ascii="Times New Roman" w:hAnsi="Times New Roman"/>
          <w:bCs/>
          <w:sz w:val="24"/>
          <w:szCs w:val="24"/>
        </w:rPr>
        <w:t>епартамента экономического развития администрации города Белгорода</w:t>
      </w:r>
      <w:proofErr w:type="gramEnd"/>
      <w:r w:rsidRPr="008611A8">
        <w:rPr>
          <w:rFonts w:ascii="Times New Roman" w:hAnsi="Times New Roman"/>
          <w:bCs/>
          <w:sz w:val="24"/>
          <w:szCs w:val="24"/>
        </w:rPr>
        <w:t xml:space="preserve"> извещает о начале обсуждения идеи (концепции) предлагаемого правового регулирования (проект постановления администрации города Белгорода «</w:t>
      </w:r>
      <w:r w:rsidR="00A300F7" w:rsidRPr="00A300F7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города Белгорода</w:t>
      </w:r>
      <w:r w:rsidR="00A300F7">
        <w:rPr>
          <w:rFonts w:ascii="Times New Roman" w:hAnsi="Times New Roman"/>
          <w:sz w:val="24"/>
          <w:szCs w:val="24"/>
        </w:rPr>
        <w:t xml:space="preserve"> </w:t>
      </w:r>
      <w:r w:rsidR="00A300F7" w:rsidRPr="00A300F7">
        <w:rPr>
          <w:rFonts w:ascii="Times New Roman" w:hAnsi="Times New Roman"/>
          <w:sz w:val="24"/>
          <w:szCs w:val="24"/>
        </w:rPr>
        <w:t xml:space="preserve">от </w:t>
      </w:r>
      <w:r w:rsidR="00A300F7">
        <w:rPr>
          <w:rFonts w:ascii="Times New Roman" w:hAnsi="Times New Roman"/>
          <w:sz w:val="24"/>
          <w:szCs w:val="24"/>
        </w:rPr>
        <w:br/>
      </w:r>
      <w:r w:rsidR="00A300F7" w:rsidRPr="00A300F7">
        <w:rPr>
          <w:rFonts w:ascii="Times New Roman" w:hAnsi="Times New Roman"/>
          <w:sz w:val="24"/>
          <w:szCs w:val="24"/>
        </w:rPr>
        <w:t>15 декабря 2022 года № 246</w:t>
      </w:r>
      <w:r w:rsidRPr="008611A8">
        <w:rPr>
          <w:rStyle w:val="a5"/>
          <w:rFonts w:ascii="Times New Roman" w:hAnsi="Times New Roman"/>
          <w:sz w:val="24"/>
          <w:szCs w:val="24"/>
        </w:rPr>
        <w:t>»</w:t>
      </w:r>
      <w:r w:rsidRPr="008611A8">
        <w:rPr>
          <w:rFonts w:ascii="Times New Roman" w:hAnsi="Times New Roman"/>
          <w:bCs/>
          <w:sz w:val="24"/>
          <w:szCs w:val="24"/>
        </w:rPr>
        <w:t>) и сборе предложений заинтересованных лиц.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>Предложения принимаются по адресу:</w:t>
      </w:r>
      <w:r w:rsidRPr="008611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>30800</w:t>
      </w:r>
      <w:r w:rsidR="00AF2510" w:rsidRPr="008611A8">
        <w:rPr>
          <w:rFonts w:ascii="Times New Roman" w:hAnsi="Times New Roman" w:cs="Times New Roman"/>
          <w:sz w:val="24"/>
          <w:szCs w:val="24"/>
        </w:rPr>
        <w:t>0</w:t>
      </w:r>
      <w:r w:rsidRPr="008611A8">
        <w:rPr>
          <w:rFonts w:ascii="Times New Roman" w:hAnsi="Times New Roman" w:cs="Times New Roman"/>
          <w:sz w:val="24"/>
          <w:szCs w:val="24"/>
        </w:rPr>
        <w:t xml:space="preserve">, г. Белгород, Гражданский проспект, </w:t>
      </w:r>
      <w:r w:rsidR="00AF2510" w:rsidRPr="008611A8">
        <w:rPr>
          <w:rFonts w:ascii="Times New Roman" w:hAnsi="Times New Roman" w:cs="Times New Roman"/>
          <w:sz w:val="24"/>
          <w:szCs w:val="24"/>
        </w:rPr>
        <w:t xml:space="preserve">   </w:t>
      </w:r>
      <w:r w:rsidRPr="008611A8">
        <w:rPr>
          <w:rFonts w:ascii="Times New Roman" w:hAnsi="Times New Roman" w:cs="Times New Roman"/>
          <w:sz w:val="24"/>
          <w:szCs w:val="24"/>
        </w:rPr>
        <w:t xml:space="preserve">д. 38, управление экономического развития и инвестиций </w:t>
      </w:r>
      <w:r w:rsidRPr="008611A8">
        <w:rPr>
          <w:rFonts w:ascii="Times New Roman" w:hAnsi="Times New Roman" w:cs="Times New Roman"/>
          <w:bCs/>
          <w:sz w:val="24"/>
          <w:szCs w:val="24"/>
        </w:rPr>
        <w:t>департамента экономического развития администрации города</w:t>
      </w:r>
      <w:r w:rsidRPr="008611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bCs/>
          <w:sz w:val="24"/>
          <w:szCs w:val="24"/>
        </w:rPr>
        <w:t>Белгорода</w:t>
      </w:r>
      <w:r w:rsidRPr="008611A8">
        <w:rPr>
          <w:rFonts w:ascii="Times New Roman" w:hAnsi="Times New Roman" w:cs="Times New Roman"/>
          <w:sz w:val="24"/>
          <w:szCs w:val="24"/>
        </w:rPr>
        <w:t>,</w:t>
      </w:r>
      <w:r w:rsidRPr="008611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ueri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beladm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47FA8" w:rsidRPr="008611A8" w:rsidRDefault="00A300F7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приёма предложений: 19</w:t>
      </w:r>
      <w:r w:rsidR="00947FA8" w:rsidRPr="008611A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4.2024 г. – 25</w:t>
      </w:r>
      <w:r w:rsidR="00947FA8" w:rsidRPr="008611A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947FA8" w:rsidRPr="008611A8">
        <w:rPr>
          <w:rFonts w:ascii="Times New Roman" w:hAnsi="Times New Roman" w:cs="Times New Roman"/>
          <w:sz w:val="24"/>
          <w:szCs w:val="24"/>
        </w:rPr>
        <w:t>.2024 г.</w:t>
      </w:r>
    </w:p>
    <w:p w:rsidR="00947FA8" w:rsidRPr="008611A8" w:rsidRDefault="00947FA8" w:rsidP="008611A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7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="00A300F7">
        <w:rPr>
          <w:rFonts w:ascii="Times New Roman" w:hAnsi="Times New Roman" w:cs="Times New Roman"/>
          <w:sz w:val="24"/>
          <w:szCs w:val="24"/>
        </w:rPr>
        <w:t xml:space="preserve"> не позднее 0</w:t>
      </w:r>
      <w:r w:rsidR="0083459D">
        <w:rPr>
          <w:rFonts w:ascii="Times New Roman" w:hAnsi="Times New Roman" w:cs="Times New Roman"/>
          <w:sz w:val="24"/>
          <w:szCs w:val="24"/>
        </w:rPr>
        <w:t>2</w:t>
      </w:r>
      <w:r w:rsidRPr="008611A8">
        <w:rPr>
          <w:rFonts w:ascii="Times New Roman" w:hAnsi="Times New Roman" w:cs="Times New Roman"/>
          <w:sz w:val="24"/>
          <w:szCs w:val="24"/>
        </w:rPr>
        <w:t>.0</w:t>
      </w:r>
      <w:r w:rsidR="00A300F7">
        <w:rPr>
          <w:rFonts w:ascii="Times New Roman" w:hAnsi="Times New Roman" w:cs="Times New Roman"/>
          <w:sz w:val="24"/>
          <w:szCs w:val="24"/>
        </w:rPr>
        <w:t>5</w:t>
      </w:r>
      <w:r w:rsidRPr="008611A8">
        <w:rPr>
          <w:rFonts w:ascii="Times New Roman" w:hAnsi="Times New Roman" w:cs="Times New Roman"/>
          <w:sz w:val="24"/>
          <w:szCs w:val="24"/>
        </w:rPr>
        <w:t>.2024 г.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947FA8" w:rsidRPr="00881DEC" w:rsidRDefault="00881DEC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1DEC">
        <w:rPr>
          <w:rFonts w:ascii="Times New Roman" w:hAnsi="Times New Roman"/>
          <w:sz w:val="24"/>
          <w:szCs w:val="24"/>
        </w:rPr>
        <w:t>Недостаточность собственных финансовых средств АО «</w:t>
      </w:r>
      <w:proofErr w:type="spellStart"/>
      <w:r w:rsidRPr="00881DEC">
        <w:rPr>
          <w:rFonts w:ascii="Times New Roman" w:hAnsi="Times New Roman"/>
          <w:sz w:val="24"/>
          <w:szCs w:val="24"/>
        </w:rPr>
        <w:t>Мастерславль</w:t>
      </w:r>
      <w:proofErr w:type="spellEnd"/>
      <w:r w:rsidRPr="00881DEC">
        <w:rPr>
          <w:rFonts w:ascii="Times New Roman" w:hAnsi="Times New Roman"/>
          <w:sz w:val="24"/>
          <w:szCs w:val="24"/>
        </w:rPr>
        <w:t>-Белгород» на покрытие затрат</w:t>
      </w:r>
      <w:r w:rsidR="00947FA8" w:rsidRPr="00881DEC">
        <w:rPr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E10F6E" w:rsidRPr="008611A8" w:rsidRDefault="0083459D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Приведение </w:t>
      </w:r>
      <w:r w:rsidR="00881DEC">
        <w:rPr>
          <w:rFonts w:ascii="Times New Roman" w:hAnsi="Times New Roman"/>
          <w:sz w:val="24"/>
          <w:szCs w:val="24"/>
        </w:rPr>
        <w:t>НПА</w:t>
      </w:r>
      <w:r>
        <w:rPr>
          <w:rFonts w:ascii="Times New Roman" w:hAnsi="Times New Roman"/>
          <w:sz w:val="24"/>
          <w:szCs w:val="24"/>
        </w:rPr>
        <w:t xml:space="preserve"> в соответствие с действующим федеральным и местным законодательством, корректировка статей затрат, подлежащих возмещению</w:t>
      </w:r>
      <w:r w:rsidR="00947FA8" w:rsidRPr="008611A8">
        <w:rPr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3. Ожидаемый результат  предлагаемого правового регулирования:</w:t>
      </w:r>
    </w:p>
    <w:p w:rsidR="00E10F6E" w:rsidRPr="0083459D" w:rsidRDefault="00253582" w:rsidP="00E10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/>
          <w:sz w:val="24"/>
          <w:szCs w:val="24"/>
          <w:lang w:eastAsia="ru-RU"/>
        </w:rPr>
        <w:t>Изменение целевого назначения субсидирования</w:t>
      </w:r>
      <w:r w:rsidR="0083459D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статей затрат для </w:t>
      </w:r>
      <w:r w:rsidR="005A6824" w:rsidRPr="005A6824">
        <w:rPr>
          <w:rFonts w:ascii="Times New Roman" w:eastAsia="Times New Roman" w:hAnsi="Times New Roman"/>
          <w:sz w:val="24"/>
          <w:szCs w:val="24"/>
          <w:lang w:eastAsia="ru-RU"/>
        </w:rPr>
        <w:t>обеспеч</w:t>
      </w:r>
      <w:r w:rsidR="005A6824">
        <w:rPr>
          <w:rFonts w:ascii="Times New Roman" w:eastAsia="Times New Roman" w:hAnsi="Times New Roman"/>
          <w:sz w:val="24"/>
          <w:szCs w:val="24"/>
          <w:lang w:eastAsia="ru-RU"/>
        </w:rPr>
        <w:t>ени</w:t>
      </w:r>
      <w:r w:rsidR="0083459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5A6824" w:rsidRPr="005A6824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бесперебойно</w:t>
      </w:r>
      <w:r w:rsidR="005A6824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6824" w:rsidRPr="005A6824">
        <w:rPr>
          <w:rFonts w:ascii="Times New Roman" w:eastAsia="Times New Roman" w:hAnsi="Times New Roman"/>
          <w:sz w:val="24"/>
          <w:szCs w:val="24"/>
          <w:lang w:eastAsia="ru-RU"/>
        </w:rPr>
        <w:t>посещени</w:t>
      </w:r>
      <w:r w:rsidR="005A6824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6824" w:rsidRPr="005A6824">
        <w:rPr>
          <w:rFonts w:ascii="Times New Roman" w:eastAsia="Times New Roman" w:hAnsi="Times New Roman"/>
          <w:sz w:val="24"/>
          <w:szCs w:val="24"/>
          <w:lang w:eastAsia="ru-RU"/>
        </w:rPr>
        <w:t>АО «</w:t>
      </w:r>
      <w:proofErr w:type="spellStart"/>
      <w:r w:rsidR="005A6824" w:rsidRPr="005A6824">
        <w:rPr>
          <w:rFonts w:ascii="Times New Roman" w:eastAsia="Times New Roman" w:hAnsi="Times New Roman"/>
          <w:sz w:val="24"/>
          <w:szCs w:val="24"/>
          <w:lang w:eastAsia="ru-RU"/>
        </w:rPr>
        <w:t>Мастерславль</w:t>
      </w:r>
      <w:proofErr w:type="spellEnd"/>
      <w:r w:rsidR="005A6824" w:rsidRPr="005A6824">
        <w:rPr>
          <w:rFonts w:ascii="Times New Roman" w:eastAsia="Times New Roman" w:hAnsi="Times New Roman"/>
          <w:sz w:val="24"/>
          <w:szCs w:val="24"/>
          <w:lang w:eastAsia="ru-RU"/>
        </w:rPr>
        <w:t>-Белгород»</w:t>
      </w:r>
      <w:r w:rsidR="005A682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0"/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3B2544" w:rsidRPr="008611A8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Федеральный закон </w:t>
      </w:r>
      <w:r w:rsidR="003B2544" w:rsidRPr="008611A8">
        <w:rPr>
          <w:sz w:val="24"/>
          <w:szCs w:val="24"/>
        </w:rPr>
        <w:t>от 06.10.2003 года № 131-ФЗ «Об общих принципах организации местного самоуправления в Российской Федерации»;</w:t>
      </w:r>
    </w:p>
    <w:p w:rsidR="00947FA8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постановление Правительства Российской Федерации от 25.10.2023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 </w:t>
      </w:r>
    </w:p>
    <w:p w:rsidR="00947FA8" w:rsidRPr="008611A8" w:rsidRDefault="00947FA8" w:rsidP="00947FA8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</w:t>
      </w:r>
      <w:r w:rsidR="003B2544" w:rsidRPr="008611A8">
        <w:rPr>
          <w:sz w:val="24"/>
          <w:szCs w:val="24"/>
        </w:rPr>
        <w:t>решение Белгородского городского Совета от 26.12.2023 года № 50 «О бюджете городского округа «Город Белгород» на 2024 год и на плановый период 2025 - 2026 годов»</w:t>
      </w:r>
      <w:r w:rsidRPr="008611A8">
        <w:rPr>
          <w:sz w:val="24"/>
          <w:szCs w:val="24"/>
        </w:rPr>
        <w:t>;</w:t>
      </w:r>
    </w:p>
    <w:p w:rsidR="00947FA8" w:rsidRPr="008611A8" w:rsidRDefault="00947FA8" w:rsidP="003B2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- </w:t>
      </w:r>
      <w:r w:rsidR="00E10F6E" w:rsidRPr="008611A8">
        <w:rPr>
          <w:rFonts w:ascii="Times New Roman" w:hAnsi="Times New Roman"/>
          <w:sz w:val="24"/>
          <w:szCs w:val="24"/>
        </w:rPr>
        <w:t>п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остановление администрации горо</w:t>
      </w:r>
      <w:r w:rsidR="003051BE">
        <w:rPr>
          <w:rFonts w:ascii="Times New Roman" w:eastAsiaTheme="minorHAnsi" w:hAnsi="Times New Roman"/>
          <w:sz w:val="24"/>
          <w:szCs w:val="24"/>
        </w:rPr>
        <w:t>да Белгорода от 12.11.2014 года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 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№  233 (в редакции от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13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.05.202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4 года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)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Об утверждении муниципальной программы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Повышение инвестиционной привлекательности города и формирование благоприятно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го предпринимательского климата».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8611A8">
        <w:rPr>
          <w:rFonts w:ascii="Times New Roman" w:eastAsiaTheme="minorHAnsi" w:hAnsi="Times New Roman"/>
          <w:sz w:val="24"/>
          <w:szCs w:val="24"/>
        </w:rPr>
        <w:t>Планируемый срок вступления в силу предлагаемого правового 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момента официального опубликования.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</w:p>
    <w:p w:rsidR="0083459D" w:rsidRPr="008611A8" w:rsidRDefault="0083459D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Принять проект постановления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3051BE" w:rsidRDefault="003051BE" w:rsidP="003B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АО «Мастерславль-Белгород» - 1 единица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3</w:t>
            </w:r>
            <w:r w:rsidRPr="008611A8">
              <w:rPr>
                <w:rFonts w:ascii="Times New Roman" w:hAnsi="Times New Roman" w:cs="Times New Roman"/>
              </w:rPr>
              <w:t xml:space="preserve">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Default="0083459D" w:rsidP="00984F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</w:t>
            </w:r>
            <w:r w:rsidR="008611A8" w:rsidRPr="008611A8">
              <w:rPr>
                <w:rFonts w:ascii="Times New Roman" w:hAnsi="Times New Roman" w:cs="Times New Roman"/>
              </w:rPr>
              <w:t xml:space="preserve"> </w:t>
            </w:r>
            <w:r w:rsidR="00984FA1">
              <w:rPr>
                <w:rFonts w:ascii="Times New Roman" w:hAnsi="Times New Roman" w:cs="Times New Roman"/>
              </w:rPr>
              <w:t>–</w:t>
            </w:r>
            <w:r w:rsidR="008611A8">
              <w:rPr>
                <w:rFonts w:ascii="Times New Roman" w:hAnsi="Times New Roman" w:cs="Times New Roman"/>
              </w:rPr>
              <w:t xml:space="preserve"> </w:t>
            </w:r>
            <w:r w:rsidR="00984FA1">
              <w:rPr>
                <w:rFonts w:ascii="Times New Roman" w:hAnsi="Times New Roman" w:cs="Times New Roman"/>
              </w:rPr>
              <w:t>18,0</w:t>
            </w:r>
            <w:r w:rsidR="003B2544" w:rsidRPr="008611A8">
              <w:rPr>
                <w:rFonts w:ascii="Times New Roman" w:hAnsi="Times New Roman" w:cs="Times New Roman"/>
              </w:rPr>
              <w:t xml:space="preserve"> </w:t>
            </w:r>
            <w:r w:rsidR="00984FA1">
              <w:rPr>
                <w:rFonts w:ascii="Times New Roman" w:hAnsi="Times New Roman" w:cs="Times New Roman"/>
              </w:rPr>
              <w:t>млн.</w:t>
            </w:r>
            <w:r w:rsidR="003B2544" w:rsidRPr="008611A8">
              <w:rPr>
                <w:rFonts w:ascii="Times New Roman" w:hAnsi="Times New Roman" w:cs="Times New Roman"/>
              </w:rPr>
              <w:t xml:space="preserve"> рублей</w:t>
            </w:r>
          </w:p>
          <w:p w:rsidR="00FA3C10" w:rsidRPr="008611A8" w:rsidRDefault="00FA3C10" w:rsidP="00FA3C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4</w:t>
            </w:r>
            <w:r w:rsidRPr="008611A8">
              <w:rPr>
                <w:rFonts w:ascii="Times New Roman" w:hAnsi="Times New Roman" w:cs="Times New Roman"/>
              </w:rPr>
              <w:t>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Предлагаемый вариант позволит достигнуть целей регулирования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5</w:t>
            </w:r>
            <w:r w:rsidRPr="008611A8">
              <w:rPr>
                <w:rFonts w:ascii="Times New Roman" w:hAnsi="Times New Roman" w:cs="Times New Roman"/>
              </w:rPr>
              <w:t>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Pr="008611A8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lastRenderedPageBreak/>
        <w:t>ПЕРЕЧЕНЬ ВОПРОСОВ ДЛЯ УЧАСТНИКОВ ПУБЛИЧНЫХ КОНСУЛЬТАЦИЙ</w:t>
      </w:r>
    </w:p>
    <w:p w:rsidR="00947FA8" w:rsidRPr="0083459D" w:rsidRDefault="00947FA8" w:rsidP="0083459D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iCs w:val="0"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8611A8">
        <w:rPr>
          <w:rFonts w:ascii="Times New Roman" w:hAnsi="Times New Roman"/>
          <w:b/>
          <w:bCs/>
          <w:sz w:val="24"/>
          <w:szCs w:val="24"/>
        </w:rPr>
        <w:t>администрации города Белгорода «</w:t>
      </w:r>
      <w:r w:rsidR="0083459D" w:rsidRPr="0083459D">
        <w:rPr>
          <w:rFonts w:ascii="Times New Roman" w:hAnsi="Times New Roman"/>
          <w:b/>
          <w:sz w:val="24"/>
          <w:szCs w:val="24"/>
        </w:rPr>
        <w:t>О внес</w:t>
      </w:r>
      <w:r w:rsidR="0083459D">
        <w:rPr>
          <w:rFonts w:ascii="Times New Roman" w:hAnsi="Times New Roman"/>
          <w:b/>
          <w:sz w:val="24"/>
          <w:szCs w:val="24"/>
        </w:rPr>
        <w:t>ении изменений в постановление администрации города Белгорода</w:t>
      </w:r>
      <w:r w:rsidR="00FC1627">
        <w:rPr>
          <w:rFonts w:ascii="Times New Roman" w:hAnsi="Times New Roman"/>
          <w:b/>
          <w:sz w:val="24"/>
          <w:szCs w:val="24"/>
        </w:rPr>
        <w:t xml:space="preserve"> </w:t>
      </w:r>
      <w:r w:rsidR="0083459D" w:rsidRPr="0083459D">
        <w:rPr>
          <w:rFonts w:ascii="Times New Roman" w:hAnsi="Times New Roman"/>
          <w:b/>
          <w:sz w:val="24"/>
          <w:szCs w:val="24"/>
        </w:rPr>
        <w:t>от 15 декабря 2022 года № 246</w:t>
      </w:r>
      <w:r w:rsidRPr="008611A8">
        <w:rPr>
          <w:rStyle w:val="a5"/>
          <w:rFonts w:ascii="Times New Roman" w:hAnsi="Times New Roman"/>
          <w:b/>
          <w:sz w:val="24"/>
          <w:szCs w:val="24"/>
        </w:rPr>
        <w:t>»</w:t>
      </w:r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881DEC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и инвестиций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департамента экономического развития 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ueri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beladm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611A8">
              <w:rPr>
                <w:rFonts w:ascii="Times New Roman" w:hAnsi="Times New Roman"/>
                <w:sz w:val="24"/>
                <w:szCs w:val="24"/>
              </w:rPr>
              <w:t xml:space="preserve"> не позднее </w:t>
            </w:r>
            <w:r w:rsidR="00881DEC">
              <w:rPr>
                <w:rFonts w:ascii="Times New Roman" w:hAnsi="Times New Roman"/>
                <w:sz w:val="24"/>
                <w:szCs w:val="24"/>
              </w:rPr>
              <w:t>25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.0</w:t>
            </w:r>
            <w:r w:rsidR="00881DEC">
              <w:rPr>
                <w:rFonts w:ascii="Times New Roman" w:hAnsi="Times New Roman"/>
                <w:sz w:val="24"/>
                <w:szCs w:val="24"/>
              </w:rPr>
              <w:t>4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.2024 года.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Является ли выбранный вариант решения оптимальны</w:t>
      </w:r>
      <w:r w:rsidR="00FC1627">
        <w:rPr>
          <w:i/>
          <w:sz w:val="24"/>
          <w:szCs w:val="24"/>
        </w:rPr>
        <w:t>м</w:t>
      </w:r>
      <w:r w:rsidRPr="008611A8">
        <w:rPr>
          <w:i/>
          <w:sz w:val="24"/>
          <w:szCs w:val="24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127424"/>
    <w:rsid w:val="00130659"/>
    <w:rsid w:val="00253582"/>
    <w:rsid w:val="003051BE"/>
    <w:rsid w:val="003B2544"/>
    <w:rsid w:val="004300C1"/>
    <w:rsid w:val="005A6824"/>
    <w:rsid w:val="007665CF"/>
    <w:rsid w:val="00773F79"/>
    <w:rsid w:val="0083459D"/>
    <w:rsid w:val="008611A8"/>
    <w:rsid w:val="00881DEC"/>
    <w:rsid w:val="00947FA8"/>
    <w:rsid w:val="00984FA1"/>
    <w:rsid w:val="0098511E"/>
    <w:rsid w:val="00A300F7"/>
    <w:rsid w:val="00AF2510"/>
    <w:rsid w:val="00DD1A8A"/>
    <w:rsid w:val="00E10F6E"/>
    <w:rsid w:val="00EF7FDB"/>
    <w:rsid w:val="00F04BC6"/>
    <w:rsid w:val="00FA3C10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adm.gosuslugi.ru/ofitsialno/otsenka-reguliruyuschego-vozdeystv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Мирошникова Анна Александровна</cp:lastModifiedBy>
  <cp:revision>13</cp:revision>
  <cp:lastPrinted>2024-06-05T13:42:00Z</cp:lastPrinted>
  <dcterms:created xsi:type="dcterms:W3CDTF">2024-06-04T11:33:00Z</dcterms:created>
  <dcterms:modified xsi:type="dcterms:W3CDTF">2024-06-11T08:38:00Z</dcterms:modified>
</cp:coreProperties>
</file>