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463" w:rsidRDefault="003E3463" w:rsidP="003E34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ПРЕЙСКУРАНТЫ НА ПЛАТНЫЕ УСЛУГИ, ОКАЗЫВАЕМЫЕ МУНИЦИПАЛЬНЫМИ ПРЕДПРИЯТИЯМИ И УЧРЕЖДЕНИЯМИ</w:t>
      </w:r>
    </w:p>
    <w:p w:rsidR="003A7495" w:rsidRPr="00171355" w:rsidRDefault="003A7495" w:rsidP="003A74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E3463" w:rsidRPr="00953523" w:rsidRDefault="00171355" w:rsidP="008403B1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МАУ «</w:t>
      </w:r>
      <w:r w:rsidR="005F6546" w:rsidRPr="005F6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Белгород-Медиа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5F6546" w:rsidRPr="005F65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(24.08.2023)</w:t>
      </w:r>
    </w:p>
    <w:tbl>
      <w:tblPr>
        <w:tblStyle w:val="a3"/>
        <w:tblW w:w="10313" w:type="dxa"/>
        <w:tblInd w:w="-743" w:type="dxa"/>
        <w:tblLook w:val="04A0" w:firstRow="1" w:lastRow="0" w:firstColumn="1" w:lastColumn="0" w:noHBand="0" w:noVBand="1"/>
      </w:tblPr>
      <w:tblGrid>
        <w:gridCol w:w="851"/>
        <w:gridCol w:w="4227"/>
        <w:gridCol w:w="2292"/>
        <w:gridCol w:w="2943"/>
      </w:tblGrid>
      <w:tr w:rsidR="004725BF" w:rsidTr="008403B1">
        <w:tc>
          <w:tcPr>
            <w:tcW w:w="851" w:type="dxa"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услуг </w:t>
            </w:r>
          </w:p>
        </w:tc>
        <w:tc>
          <w:tcPr>
            <w:tcW w:w="2292" w:type="dxa"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Хроном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траж, сек.</w:t>
            </w:r>
          </w:p>
        </w:tc>
        <w:tc>
          <w:tcPr>
            <w:tcW w:w="2943" w:type="dxa"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5F6546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5F6546" w:rsidRPr="005F6546" w:rsidRDefault="005F6546" w:rsidP="005F65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Услуги по изготовлению и размещению видеопродукции на телеканале «Белгород24»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Видеоролик без выезда на съёмку 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с выездом на съёмку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Постановочный ролик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спецэффектов: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Анимация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3D-графика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Компоузинг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(многослойный монтаж) 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Перемонтаж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готового ролика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Спецрепортаж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(блиц-интервью в программу, юбилей предприятия, корпоративное мероприятие и т.д.)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выездом на 1 (одну) локацию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в программу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«К этому часу Белгород»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выездом на 1 (одну) локацию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Сюжет социальной направленности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(для муниципалитетов, управ, некоммерческих организаций  и т.д.)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выездом на 1 (одну) локацию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Видеосъёмка </w:t>
            </w: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квадрокоптером</w:t>
            </w:r>
            <w:proofErr w:type="spellEnd"/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фильма среднего уровня сложности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выездом на 1 (одну) локацию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фильма высокого уровня сложности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выездом на 1 (одну) локацию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Пакетное размещение рекламных видеороликов 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ТЗ сценария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отсутствии ТЗ или сценария у заказчика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5F6546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5F6546" w:rsidRPr="00E079ED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Услуги по изготовлению программ, съемке событий, проведению трансляций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Изготовление программы с элементами </w:t>
            </w: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продакт-плейсмент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нематериального характера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Черновая съёмка репортажа для личного архива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4725BF" w:rsidRPr="00CD0B67" w:rsidTr="008403B1">
        <w:trPr>
          <w:trHeight w:val="1525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Онлайн-трансляция спортивных, образовательных, корпоративных мероприятий, презентаций, концертов и других событий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4725B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 час, одна камера) *Точный расчет  предоставляется после утверждения ТЗ на основании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 в студии телеканала (хронометраж до 30 минут)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Имиджевый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телеочерк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(программа для малого и среднего бизнеса)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Спецпроект,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хронометраж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4227" w:type="dxa"/>
            <w:vAlign w:val="center"/>
          </w:tcPr>
          <w:p w:rsidR="005F6546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Блиц-интервью до 10 минут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4227" w:type="dxa"/>
            <w:vAlign w:val="center"/>
          </w:tcPr>
          <w:p w:rsidR="005F6546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Выезд корреспондента с фото/видео аппаратурой для написания статьи, освещения мероприятия, интервью.</w:t>
            </w:r>
          </w:p>
          <w:p w:rsidR="005F6546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черте города.</w:t>
            </w:r>
          </w:p>
        </w:tc>
        <w:tc>
          <w:tcPr>
            <w:tcW w:w="2292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4227" w:type="dxa"/>
            <w:vAlign w:val="center"/>
          </w:tcPr>
          <w:p w:rsidR="005F6546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 съемочной группы на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дополнительную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(свыше 1-ой) локации. В черте города</w:t>
            </w:r>
          </w:p>
        </w:tc>
        <w:tc>
          <w:tcPr>
            <w:tcW w:w="2292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6000</w:t>
            </w:r>
          </w:p>
        </w:tc>
      </w:tr>
      <w:tr w:rsidR="005F6546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5F6546" w:rsidRPr="005F6546" w:rsidRDefault="005F6546" w:rsidP="005F654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65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Услуги партнёрства в телепрограммах на телеканале «Белгород 24»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Партнёр (спонсор) прогноза погоды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(пакетное размещение на месяц)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Партнёр (спонсор) новостной программы «К этому часу Белгород»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(пакетное размещение на месяц)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Продакт-плейсмент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наличии материальных предметов в кадре на протяжении всей программы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 6 выходов программы)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</w:t>
            </w:r>
          </w:p>
        </w:tc>
      </w:tr>
      <w:tr w:rsidR="005F6546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5F6546" w:rsidRPr="00B2192A" w:rsidRDefault="00B2192A" w:rsidP="00B21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Услуги по аренде студии с оборудованием и проведению мероприятий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студии для записи (круглый стол, выступление, обращение и т.д.)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4227" w:type="dxa"/>
            <w:vAlign w:val="center"/>
          </w:tcPr>
          <w:p w:rsidR="005F6546" w:rsidRPr="00BF3099" w:rsidRDefault="005F6546" w:rsidP="005F65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Фотоссесия</w:t>
            </w:r>
          </w:p>
        </w:tc>
        <w:tc>
          <w:tcPr>
            <w:tcW w:w="2292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center"/>
          </w:tcPr>
          <w:p w:rsidR="005F6546" w:rsidRPr="00BF3099" w:rsidRDefault="005F6546" w:rsidP="005F65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5F6546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5F6546" w:rsidRPr="00B2192A" w:rsidRDefault="00B2192A" w:rsidP="00B21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Услуги по изготовлению и размещению материалов на портале Belnovosti.ru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 размещение PR-статьи в новостном разделе Текст до 3 000 знаков, фото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Единоразово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последующим уходом в архив и индексацией поисковыми системами)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готового видеосюжета в новостном разделе сайта. Хронометраж до 3 минут.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Единоразово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последующим уходом в архив и индексацией поисковыми системами)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готового баннера на портале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на позициях 1, 2, 3, 4, 5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12000</w:t>
            </w:r>
          </w:p>
        </w:tc>
      </w:tr>
      <w:tr w:rsidR="004725BF" w:rsidRPr="00CD0B67" w:rsidTr="008403B1">
        <w:trPr>
          <w:trHeight w:val="2000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Информационное обслуживание</w:t>
            </w:r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215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от 3 до 12 месяцев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менее 7 текстов в месяц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(материалы и фотографии присылает заказчик)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19950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Таргетирование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готового видеоматериала в социальных сетях с целью увеличения числа просмотров</w:t>
            </w:r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Единоразово</w:t>
            </w:r>
            <w:proofErr w:type="spellEnd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 заданным Заказчиком параметрам: пол, возраст, предпочтения целевой аудитории)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материал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инфографикой</w:t>
            </w:r>
            <w:proofErr w:type="spellEnd"/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Новость оформлена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инфографику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сопровождаемая небольшим количеством текста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материал/фоторепортаж</w:t>
            </w:r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Фоторепортаж до 20 фотографий сопровождается коротким текстом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материал (до 8000 знаков, не более 2-х ссылок + 5 фото)</w:t>
            </w:r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Единоразово</w:t>
            </w:r>
            <w:proofErr w:type="spellEnd"/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материал/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видеоорепортаж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только размещение</w:t>
            </w:r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Видеорепортаж заказчика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пост в новостной ленте всех социальных медиа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)/4 поста</w:t>
            </w: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при размещении новости на сайте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2000/7000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Интерактивный спецпроект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Проект, который разработан специально под клиента, направлен на взаимодействие с аудиторией (викторины, опросы, конкурсы). Составляющие: разработка концепции,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текстов,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брендирование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материалов, размещение на площадках Белгород-медиа, опрос, и т.д. – 4 поста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</w:t>
            </w:r>
          </w:p>
        </w:tc>
      </w:tr>
      <w:tr w:rsidR="004725BF" w:rsidRPr="00CD0B67" w:rsidTr="008403B1">
        <w:trPr>
          <w:trHeight w:val="1680"/>
        </w:trPr>
        <w:tc>
          <w:tcPr>
            <w:tcW w:w="851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Экспертный материал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spacing w:after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20000 знаков, который составляется экспертом в сфере деятельности клиента. Включает: аналитику, глубокую проработку материала, визуальное сопровождение, распространение на доступных площадках холдинга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50000</w:t>
            </w:r>
          </w:p>
        </w:tc>
      </w:tr>
      <w:tr w:rsidR="00B2192A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B2192A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 Услуги по изготовлению и размещению материалов в газете «Наш Белгород»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center"/>
          </w:tcPr>
          <w:p w:rsidR="00B2192A" w:rsidRPr="00BF3099" w:rsidRDefault="00B2192A" w:rsidP="00D533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27" w:type="dxa"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Размеры макетов, мм/</w:t>
            </w:r>
            <w:proofErr w:type="spellStart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</w:t>
            </w:r>
            <w:proofErr w:type="gramStart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.с</w:t>
            </w:r>
            <w:proofErr w:type="gramEnd"/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spellEnd"/>
          </w:p>
        </w:tc>
        <w:tc>
          <w:tcPr>
            <w:tcW w:w="2292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Доля полосы, формат А3</w:t>
            </w:r>
          </w:p>
        </w:tc>
        <w:tc>
          <w:tcPr>
            <w:tcW w:w="2943" w:type="dxa"/>
            <w:noWrap/>
            <w:vAlign w:val="center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Стоимость, руб.</w:t>
            </w:r>
          </w:p>
        </w:tc>
      </w:tr>
      <w:tr w:rsidR="00B2192A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center"/>
          </w:tcPr>
          <w:p w:rsidR="00B2192A" w:rsidRPr="00E079ED" w:rsidRDefault="00B2192A" w:rsidP="00B2192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Размещение на черно-белой полосе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6.1.1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267 х 375 / 1000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х 187 / 500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187 / 250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6.1.4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95 / 125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</w:t>
            </w:r>
          </w:p>
        </w:tc>
      </w:tr>
      <w:tr w:rsidR="00B2192A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bottom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Размещение на черно-белой полосе с выбором места публикации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267 х 375 / 1000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х 187 / 500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6.2.3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187 / 250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11875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6.2.4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95 / 125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5940</w:t>
            </w:r>
          </w:p>
        </w:tc>
      </w:tr>
      <w:tr w:rsidR="00B2192A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bottom"/>
          </w:tcPr>
          <w:p w:rsidR="00B2192A" w:rsidRPr="00B2192A" w:rsidRDefault="00B2192A" w:rsidP="00B2192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1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Размещение с особым графическим оформлением рекламы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267 х 375 / 1000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6.3.2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х 187 / 500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6.3.3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187 / 250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6.3.4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95 / 125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6650</w:t>
            </w:r>
          </w:p>
        </w:tc>
      </w:tr>
      <w:tr w:rsidR="00B2192A" w:rsidRPr="00CD0B67" w:rsidTr="008403B1">
        <w:trPr>
          <w:trHeight w:val="227"/>
        </w:trPr>
        <w:tc>
          <w:tcPr>
            <w:tcW w:w="10313" w:type="dxa"/>
            <w:gridSpan w:val="4"/>
            <w:noWrap/>
            <w:vAlign w:val="bottom"/>
          </w:tcPr>
          <w:p w:rsidR="00B2192A" w:rsidRPr="00BF3099" w:rsidRDefault="00B2192A" w:rsidP="00B2192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Размещение на цветной полосе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6.4.1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267 х 375 / 1000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6.4.2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 х 187 / 500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1/2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6.4.3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187 / 250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19000</w:t>
            </w:r>
          </w:p>
        </w:tc>
      </w:tr>
      <w:tr w:rsidR="004725BF" w:rsidRPr="00CD0B67" w:rsidTr="008403B1">
        <w:trPr>
          <w:trHeight w:val="227"/>
        </w:trPr>
        <w:tc>
          <w:tcPr>
            <w:tcW w:w="851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6.4.4</w:t>
            </w:r>
          </w:p>
        </w:tc>
        <w:tc>
          <w:tcPr>
            <w:tcW w:w="4227" w:type="dxa"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х 95 / 125</w:t>
            </w:r>
          </w:p>
        </w:tc>
        <w:tc>
          <w:tcPr>
            <w:tcW w:w="2292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1/8</w:t>
            </w:r>
          </w:p>
        </w:tc>
        <w:tc>
          <w:tcPr>
            <w:tcW w:w="2943" w:type="dxa"/>
            <w:noWrap/>
            <w:vAlign w:val="bottom"/>
          </w:tcPr>
          <w:p w:rsidR="00B2192A" w:rsidRPr="00BF3099" w:rsidRDefault="00B2192A" w:rsidP="00B219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0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9500</w:t>
            </w:r>
          </w:p>
        </w:tc>
      </w:tr>
    </w:tbl>
    <w:p w:rsidR="00A703D0" w:rsidRPr="00953523" w:rsidRDefault="00A703D0" w:rsidP="003A749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13116" w:rsidRPr="00413116" w:rsidRDefault="001D39EB" w:rsidP="008403B1">
      <w:pPr>
        <w:spacing w:after="6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МКУ «</w:t>
      </w:r>
      <w:proofErr w:type="spellStart"/>
      <w:r w:rsidR="00215CCE" w:rsidRPr="002044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Горритуалсервис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6066"/>
        <w:gridCol w:w="1814"/>
        <w:gridCol w:w="1814"/>
      </w:tblGrid>
      <w:tr w:rsidR="00413116" w:rsidTr="008403B1">
        <w:tc>
          <w:tcPr>
            <w:tcW w:w="10374" w:type="dxa"/>
            <w:gridSpan w:val="4"/>
            <w:vAlign w:val="center"/>
          </w:tcPr>
          <w:p w:rsidR="00413116" w:rsidRPr="00413116" w:rsidRDefault="00413116" w:rsidP="00413116">
            <w:pPr>
              <w:jc w:val="right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(14</w:t>
            </w: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.10.20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24)</w:t>
            </w:r>
          </w:p>
        </w:tc>
      </w:tr>
      <w:tr w:rsidR="00800404" w:rsidTr="008403B1">
        <w:tc>
          <w:tcPr>
            <w:tcW w:w="680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4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A9689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</w:t>
            </w:r>
            <w:r w:rsidR="00A9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мление 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 на новое захоронение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A96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A9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 выдача документов на подзахоронение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A96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9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намогильного регистрационного знака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A9689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96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именной таблички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A9689A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умерших (погибших) в морг и бюро судебно-медицинской экспертизы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652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652AF" w:rsidRPr="00CD0B67" w:rsidTr="008403B1">
        <w:trPr>
          <w:trHeight w:val="1380"/>
        </w:trPr>
        <w:tc>
          <w:tcPr>
            <w:tcW w:w="680" w:type="dxa"/>
            <w:noWrap/>
            <w:vAlign w:val="center"/>
          </w:tcPr>
          <w:p w:rsidR="00A652AF" w:rsidRPr="009E1420" w:rsidRDefault="00A652AF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vAlign w:val="center"/>
          </w:tcPr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места для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выездом (территория кладбища по ул. Портовая, ул.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В.Трутовского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):</w:t>
            </w:r>
          </w:p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предоставления транспортных услуг</w:t>
            </w:r>
          </w:p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предоставлением транспортных услуг</w:t>
            </w:r>
          </w:p>
        </w:tc>
        <w:tc>
          <w:tcPr>
            <w:tcW w:w="1814" w:type="dxa"/>
            <w:noWrap/>
            <w:vAlign w:val="center"/>
          </w:tcPr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bottom"/>
          </w:tcPr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449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A652AF" w:rsidRPr="00CD0B67" w:rsidTr="008403B1">
        <w:trPr>
          <w:trHeight w:val="1656"/>
        </w:trPr>
        <w:tc>
          <w:tcPr>
            <w:tcW w:w="680" w:type="dxa"/>
            <w:noWrap/>
            <w:vAlign w:val="center"/>
          </w:tcPr>
          <w:p w:rsidR="00A652AF" w:rsidRPr="009E1420" w:rsidRDefault="00A652AF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vAlign w:val="center"/>
          </w:tcPr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Осмотр места для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подзахоронения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выездом (территория кладбища по ул. Южная - 8 Марта, пер. 1-й Донецкий, ул. Индустриальная, ул.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К.Заслонова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Трунова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проезд):</w:t>
            </w:r>
            <w:proofErr w:type="gramEnd"/>
          </w:p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предоставления транспортных услуг</w:t>
            </w:r>
          </w:p>
          <w:p w:rsidR="00A652AF" w:rsidRPr="009E1420" w:rsidRDefault="00A652AF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предоставлением транспортных услуг</w:t>
            </w:r>
          </w:p>
        </w:tc>
        <w:tc>
          <w:tcPr>
            <w:tcW w:w="1814" w:type="dxa"/>
            <w:noWrap/>
            <w:vAlign w:val="center"/>
          </w:tcPr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bottom"/>
          </w:tcPr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  <w:p w:rsidR="00A652AF" w:rsidRPr="009E1420" w:rsidRDefault="00A652AF" w:rsidP="00A652A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1898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обеззараживания инструмента по производству работ, связанных с захоронением (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подзахоронением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перезахоронением) трупов и останков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A652AF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Временное хранение инструмента для производства работ, связанных с захоронением (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подзахоронением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перезахоронением) трупов и останков (услуга одной единицы инструмента) в месяц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A652AF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6" w:type="dxa"/>
            <w:vAlign w:val="center"/>
          </w:tcPr>
          <w:p w:rsidR="000F1267" w:rsidRPr="009E1420" w:rsidRDefault="00721B20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Доставка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гроба и других предметов, необходимых для погребения (без учета стоимости доставляемого товара)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721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659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Рытье могилы вручную для зимних условий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721B20" w:rsidP="00721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5647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Рытье могилы вручную для летних условий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721B20" w:rsidP="00721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4071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Закоп могилы вручную для зимних условий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721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21B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741</w:t>
            </w: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0F1267" w:rsidRPr="00CD0B67" w:rsidTr="008403B1">
        <w:trPr>
          <w:trHeight w:val="227"/>
        </w:trPr>
        <w:tc>
          <w:tcPr>
            <w:tcW w:w="680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6" w:type="dxa"/>
            <w:vAlign w:val="center"/>
          </w:tcPr>
          <w:p w:rsidR="000F1267" w:rsidRPr="009E1420" w:rsidRDefault="000F1267" w:rsidP="000F12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Закоп могилы вручную для летних условий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0F1267" w:rsidP="000F12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noWrap/>
            <w:vAlign w:val="center"/>
          </w:tcPr>
          <w:p w:rsidR="000F1267" w:rsidRPr="009E1420" w:rsidRDefault="00721B20" w:rsidP="00721B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F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0F1267"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</w:tr>
      <w:tr w:rsidR="00413116" w:rsidRPr="00CD0B67" w:rsidTr="008403B1">
        <w:trPr>
          <w:trHeight w:val="227"/>
        </w:trPr>
        <w:tc>
          <w:tcPr>
            <w:tcW w:w="10374" w:type="dxa"/>
            <w:gridSpan w:val="4"/>
            <w:noWrap/>
            <w:vAlign w:val="center"/>
          </w:tcPr>
          <w:p w:rsidR="00413116" w:rsidRPr="00277DA9" w:rsidRDefault="00413116" w:rsidP="00413116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Стоимость ячейки колумбария для захоронения урны с прахом </w:t>
            </w:r>
          </w:p>
          <w:p w:rsidR="00413116" w:rsidRPr="00413116" w:rsidRDefault="00413116" w:rsidP="00413116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4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услугу по уходу за ней</w:t>
            </w:r>
          </w:p>
          <w:p w:rsidR="00413116" w:rsidRDefault="00413116" w:rsidP="0041311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4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(31.10.2022)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bottom"/>
          </w:tcPr>
          <w:p w:rsidR="00413116" w:rsidRPr="009E1420" w:rsidRDefault="00413116" w:rsidP="0041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ячейки колумбария 1 яруса для захоронения урны с прахом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9513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bottom"/>
          </w:tcPr>
          <w:p w:rsidR="00413116" w:rsidRPr="009E1420" w:rsidRDefault="00413116" w:rsidP="0041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ячейки колумбария 2 яруса для захоронения урны с прахом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11168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bottom"/>
          </w:tcPr>
          <w:p w:rsidR="00413116" w:rsidRPr="009E1420" w:rsidRDefault="00413116" w:rsidP="0041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ячейки колумбария 4 яруса для захоронения урны с прахом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11582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bottom"/>
          </w:tcPr>
          <w:p w:rsidR="00413116" w:rsidRPr="009E1420" w:rsidRDefault="00413116" w:rsidP="0041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ячейки колумбария 3 яруса (уровень глаз) для захоронения урны с прахом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12409</w:t>
            </w:r>
          </w:p>
        </w:tc>
      </w:tr>
      <w:tr w:rsidR="00413116" w:rsidTr="008403B1">
        <w:tc>
          <w:tcPr>
            <w:tcW w:w="680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vAlign w:val="bottom"/>
          </w:tcPr>
          <w:p w:rsidR="00413116" w:rsidRPr="009E1420" w:rsidRDefault="00413116" w:rsidP="004131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 за ячейкой колумбария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center"/>
          </w:tcPr>
          <w:p w:rsidR="00413116" w:rsidRPr="009E1420" w:rsidRDefault="00413116" w:rsidP="004131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</w:t>
            </w:r>
          </w:p>
        </w:tc>
      </w:tr>
      <w:tr w:rsidR="00413116" w:rsidTr="008403B1">
        <w:tc>
          <w:tcPr>
            <w:tcW w:w="10374" w:type="dxa"/>
            <w:gridSpan w:val="4"/>
            <w:vAlign w:val="center"/>
          </w:tcPr>
          <w:p w:rsidR="00413116" w:rsidRDefault="00413116" w:rsidP="009F092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Прейскурант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платны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услуг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 предоставлением фото, видеоотчета</w:t>
            </w:r>
          </w:p>
          <w:p w:rsidR="00413116" w:rsidRDefault="00413116" w:rsidP="0041311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(23.01.2020)</w:t>
            </w:r>
          </w:p>
        </w:tc>
      </w:tr>
      <w:tr w:rsidR="00800404" w:rsidTr="008403B1">
        <w:tc>
          <w:tcPr>
            <w:tcW w:w="680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9E14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Цена, руб.</w:t>
            </w:r>
          </w:p>
        </w:tc>
      </w:tr>
      <w:tr w:rsidR="00123069" w:rsidTr="008403B1">
        <w:trPr>
          <w:trHeight w:val="848"/>
        </w:trPr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Разовая уборка могилы в зимнее время: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одинарная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двойная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bottom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1342</w:t>
            </w:r>
          </w:p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1761</w:t>
            </w:r>
          </w:p>
        </w:tc>
      </w:tr>
      <w:tr w:rsidR="00123069" w:rsidTr="008403B1">
        <w:trPr>
          <w:trHeight w:val="848"/>
        </w:trPr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Разовая уборка могилы в летнее время: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одинарная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двойная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bottom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1094</w:t>
            </w:r>
          </w:p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1594</w:t>
            </w:r>
          </w:p>
        </w:tc>
      </w:tr>
      <w:tr w:rsidR="00123069" w:rsidTr="008403B1">
        <w:trPr>
          <w:trHeight w:val="848"/>
        </w:trPr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Сезонная уборка могилы в летнее время: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одинарная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двойная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bottom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4374</w:t>
            </w:r>
          </w:p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6375</w:t>
            </w:r>
          </w:p>
        </w:tc>
      </w:tr>
      <w:tr w:rsidR="00123069" w:rsidTr="008403B1">
        <w:trPr>
          <w:trHeight w:val="848"/>
        </w:trPr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покраска скамейки: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стоимости краски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стоимостью краски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bottom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</w:tr>
      <w:tr w:rsidR="00123069" w:rsidTr="008403B1">
        <w:trPr>
          <w:trHeight w:val="848"/>
        </w:trPr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и покраска металлического столика: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стоимости краски</w:t>
            </w:r>
          </w:p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 стоимостью краски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bottom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</w:t>
            </w:r>
          </w:p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893</w:t>
            </w:r>
          </w:p>
        </w:tc>
      </w:tr>
      <w:tr w:rsidR="00123069" w:rsidTr="008403B1">
        <w:tc>
          <w:tcPr>
            <w:tcW w:w="680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vAlign w:val="center"/>
          </w:tcPr>
          <w:p w:rsidR="00123069" w:rsidRPr="009E1420" w:rsidRDefault="00123069" w:rsidP="0012306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Очистка и покраска металлической ограды (1 </w:t>
            </w:r>
            <w:proofErr w:type="spellStart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</w:t>
            </w:r>
            <w:proofErr w:type="spellEnd"/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без стоимости краски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</w:t>
            </w:r>
          </w:p>
        </w:tc>
        <w:tc>
          <w:tcPr>
            <w:tcW w:w="1814" w:type="dxa"/>
            <w:vAlign w:val="center"/>
          </w:tcPr>
          <w:p w:rsidR="00123069" w:rsidRPr="009E1420" w:rsidRDefault="00123069" w:rsidP="001230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4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</w:tbl>
    <w:p w:rsidR="000F1267" w:rsidRPr="00D65DE1" w:rsidRDefault="000F1267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FB5539" w:rsidRDefault="002B5018" w:rsidP="008403B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МКУ «</w:t>
      </w:r>
      <w:r w:rsidR="00123069" w:rsidRPr="001230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Управление по делам гражданской обороны и чрезвычайным ситуациям города Белгорода</w:t>
      </w: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="00123069" w:rsidRPr="0012306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(22.09.2021)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6066"/>
        <w:gridCol w:w="1814"/>
        <w:gridCol w:w="1814"/>
      </w:tblGrid>
      <w:tr w:rsidR="00800404" w:rsidTr="00800404">
        <w:tc>
          <w:tcPr>
            <w:tcW w:w="680" w:type="dxa"/>
            <w:vAlign w:val="center"/>
          </w:tcPr>
          <w:p w:rsidR="00800404" w:rsidRPr="00422E9C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422E9C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800404" w:rsidRPr="00422E9C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422E9C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(без НДС), руб.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опасного производственного объекта организации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D65D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Ежемесячная плата за 1 </w:t>
            </w:r>
            <w:r w:rsidR="00D65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ГО, с численностью персонала до 15 человек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ГО, с численностью персонала до 15 человек, эксплуатирующей опасный производственный 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12053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до 15 человек, продолжающих работу в военное время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 документов для организации, не отнесенной к категории по ГО с численностью персонала от 16 до 50 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человек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20708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ГО, с численностью персонала от 16 до 50 человек, эксплуатирующей опасный производственный 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23767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с численностью персонала от 16 до 50 человек, продолжающих работу в военное время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28977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 и ЧС, с численностью персонала от 51 до 100 человек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35113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ГО, с численностью персонала от 51 до 100 человек, эксплуатирующей опасный производственный 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41370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от 51 до 100 человек, продолжающих работу в военное время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43382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 и ЧС, с численностью персонала от 101 до 250 человек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65689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от 101 до 250 человек, эксплуатирующей опасный производственный 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70148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от 101 до 250 человек, продолжающих работу в военное время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70179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не отнесенной к категории по ГО и ЧС, с численностью персонала более 250 человек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74096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более 250 человек, эксплуатирующей опасный производственный объект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76163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Комплект документов для организации,  с численностью персонала более 250 человек, продолжающих работу в военное время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80182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организации и проведения курсового обучения работающего населения организации в области ГО и защиты населения и территории от ЧС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проведения курсового обучения работающего насе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ения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 учета проведения курсового обучения работающего населения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занятий по курсовому обучению работающего населения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Лекционный материал по программе проведения курсового обучения работающего населения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и проведения ку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рсового обучения личного состава нештатных аварийно-спасательных формирований организации в области ГО и защиты населения и территории от ЧС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проведения курсового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личного состава нештатных аварийно-спасательных формирований в области гражданской обороны и 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проведения курсового обучения личного состава нештатных аварийно-спасательных формирований</w:t>
            </w:r>
            <w:proofErr w:type="gramEnd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проведения занятий по курсовому обучению личного состава нештатных аварийно-спасательных формирований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Лекционный материал по программе проведения курсового обучения личного </w:t>
            </w:r>
            <w:proofErr w:type="spellStart"/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сотава</w:t>
            </w:r>
            <w:proofErr w:type="spellEnd"/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нештатных аварийно-спасательных формирований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организации и проведения курсового обучения личного состава нештатных аварийно-спасательных формирований организации в области ГО и защиты населения и территории от ЧС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проведения курсового обучения личного состава нештатных аварийно-спасательных формирований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проведения курсового обучения личного состава нештатных аварийно-спасательных формирований</w:t>
            </w:r>
            <w:proofErr w:type="gramEnd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занятий по курсовому обучению личного состава нештатных аварийно-спасательных формирований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Лекционный материал по программе проведения курсового обучения личного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тава нештатных аварийно-спасательных формирований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об организации и проведения курсового обучения личного состава нештатных формирований по обеспечению выполнения мероприятий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проведения курсового обучения личного состава нештатных формирований по обеспечению выполнения мероприятий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</w:t>
            </w:r>
            <w:proofErr w:type="gramStart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учета проведения курсового обучения личного состава нештатных формирований</w:t>
            </w:r>
            <w:proofErr w:type="gramEnd"/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обеспечению выполнения мероприятий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занятий по курсовому обучению личного состава нештатных формирований по обеспечению выполнения мероприятий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Лекционный материал по программе проведения курсового обучения личного состава нештатных формирований по обеспечению выполнения мероприятий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Учебное пособие по проведению курсового обучения работающего населения в области гражданской обороны и защиты от чрезвычайных ситуаций 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2041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 по проведению курсового обучения личного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 нештатных аварийно-спасательных формирований 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2083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Учебное пособие по проведению курсового обучения личного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тава нештатных формирований по обеспечению выполнения мероприятий по гражданской </w:t>
            </w: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комплект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2395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Нормативно-правовая база по вопросам гражданской обороны и защиты от чрезвычайных ситуаций 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диск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Методическое пособие по проведению водного инструкт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 по гражданской обороне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диск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66" w:type="dxa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на электронном носителе, стендов ГОЧС в графическом редакторе (под заказ)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диск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</w:t>
            </w:r>
          </w:p>
        </w:tc>
      </w:tr>
      <w:tr w:rsidR="00FB5539" w:rsidTr="00FB5539">
        <w:tc>
          <w:tcPr>
            <w:tcW w:w="680" w:type="dxa"/>
            <w:vMerge w:val="restart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66" w:type="dxa"/>
            <w:vMerge w:val="restart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(повышение квалификации) руководителей и работников в области гражданской обороны и защиты от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часа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 (выездной метод)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FB5539" w:rsidTr="00FB5539">
        <w:tc>
          <w:tcPr>
            <w:tcW w:w="680" w:type="dxa"/>
            <w:vMerge w:val="restart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66" w:type="dxa"/>
            <w:vMerge w:val="restart"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(повышение квалификации) руководителей и работников в области гражданской обороны и чрезвычайных ситуаций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часа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часа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FB5539" w:rsidTr="00FB5539">
        <w:tc>
          <w:tcPr>
            <w:tcW w:w="680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vMerge/>
            <w:vAlign w:val="center"/>
          </w:tcPr>
          <w:p w:rsidR="00FB5539" w:rsidRPr="00422E9C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часов</w:t>
            </w:r>
          </w:p>
        </w:tc>
        <w:tc>
          <w:tcPr>
            <w:tcW w:w="1814" w:type="dxa"/>
            <w:vAlign w:val="center"/>
          </w:tcPr>
          <w:p w:rsidR="00FB5539" w:rsidRPr="00422E9C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2E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</w:tr>
    </w:tbl>
    <w:p w:rsidR="00123069" w:rsidRPr="00277DA9" w:rsidRDefault="00123069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5539" w:rsidRPr="00277DA9" w:rsidRDefault="00FB5539" w:rsidP="008403B1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35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МКУ </w:t>
      </w:r>
      <w:r w:rsid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A0535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Белгородское парковочное пространство</w:t>
      </w:r>
      <w:r w:rsid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  <w:r w:rsidRPr="00A0535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  <w:t>Платные услуги за хранение транспортных средств на добровольной основе на специализированной стоянке по адресу: г. Белгород, ул. Губкина, 1"А" (04.06.2018)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6066"/>
        <w:gridCol w:w="1814"/>
        <w:gridCol w:w="1814"/>
      </w:tblGrid>
      <w:tr w:rsidR="00800404" w:rsidTr="00800404">
        <w:tc>
          <w:tcPr>
            <w:tcW w:w="680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категории транспортного средства</w:t>
            </w:r>
          </w:p>
        </w:tc>
        <w:tc>
          <w:tcPr>
            <w:tcW w:w="1814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540520" w:rsidRDefault="00277DA9" w:rsidP="00277DA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Цена </w:t>
            </w:r>
            <w:r w:rsidR="00800404"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(без НДС), руб.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center"/>
          </w:tcPr>
          <w:p w:rsidR="00FB5539" w:rsidRPr="00540520" w:rsidRDefault="00277DA9" w:rsidP="00277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«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center"/>
          </w:tcPr>
          <w:p w:rsidR="00FB5539" w:rsidRPr="00540520" w:rsidRDefault="00277DA9" w:rsidP="00277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«В»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массой до 3,5 тонны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center"/>
          </w:tcPr>
          <w:p w:rsidR="00FB5539" w:rsidRPr="00540520" w:rsidRDefault="00277DA9" w:rsidP="00277DA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«D»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массой более 3,5 тонны,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FB5539"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</w:tr>
      <w:tr w:rsidR="00FB5539" w:rsidTr="00FB5539">
        <w:tc>
          <w:tcPr>
            <w:tcW w:w="680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center"/>
          </w:tcPr>
          <w:p w:rsidR="00FB5539" w:rsidRPr="00540520" w:rsidRDefault="00FB5539" w:rsidP="00FB553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Негабаритные транспортные средства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1814" w:type="dxa"/>
            <w:vAlign w:val="center"/>
          </w:tcPr>
          <w:p w:rsidR="00FB5539" w:rsidRPr="00540520" w:rsidRDefault="00FB5539" w:rsidP="00FB55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</w:tr>
    </w:tbl>
    <w:p w:rsidR="00FB5539" w:rsidRPr="00266D5A" w:rsidRDefault="00FB5539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00404" w:rsidRDefault="00800404" w:rsidP="0080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МКУ </w:t>
      </w:r>
      <w:r w:rsid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«</w:t>
      </w:r>
      <w:r w:rsidRP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Управление </w:t>
      </w:r>
      <w:proofErr w:type="gramStart"/>
      <w:r w:rsidRP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обеспечения деятельности администрации </w:t>
      </w:r>
      <w:r w:rsidRP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br/>
        <w:t>города Белгорода</w:t>
      </w:r>
      <w:proofErr w:type="gramEnd"/>
      <w:r w:rsidR="00266D5A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»</w:t>
      </w:r>
    </w:p>
    <w:p w:rsidR="00123069" w:rsidRPr="007A2E77" w:rsidRDefault="00800404" w:rsidP="008403B1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351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Платная услуга автотранспортного обеспечения с экипажем (28.02.2019)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6066"/>
        <w:gridCol w:w="1814"/>
        <w:gridCol w:w="1814"/>
      </w:tblGrid>
      <w:tr w:rsidR="00266D5A" w:rsidTr="00266D5A">
        <w:tc>
          <w:tcPr>
            <w:tcW w:w="10374" w:type="dxa"/>
            <w:gridSpan w:val="4"/>
            <w:vAlign w:val="center"/>
          </w:tcPr>
          <w:p w:rsidR="00266D5A" w:rsidRPr="00540520" w:rsidRDefault="00266D5A" w:rsidP="00266D5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Стоимость 1 км пробега</w:t>
            </w:r>
          </w:p>
        </w:tc>
      </w:tr>
      <w:tr w:rsidR="00800404" w:rsidTr="005B5EE0">
        <w:tc>
          <w:tcPr>
            <w:tcW w:w="680" w:type="dxa"/>
            <w:vAlign w:val="center"/>
          </w:tcPr>
          <w:p w:rsidR="00800404" w:rsidRPr="00540520" w:rsidRDefault="00800404" w:rsidP="005B5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категории транспортного средства</w:t>
            </w:r>
          </w:p>
        </w:tc>
        <w:tc>
          <w:tcPr>
            <w:tcW w:w="1814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(без НДС), руб.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800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21041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855 ХУ 31 RUS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7,3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800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Форд Фокус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344 АА 31 RUS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7,7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bottom"/>
          </w:tcPr>
          <w:p w:rsidR="00800404" w:rsidRPr="00540520" w:rsidRDefault="007A2E77" w:rsidP="007A2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31105 «</w:t>
            </w:r>
            <w:r w:rsidR="00800404"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0404"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101 ВО 31 RUS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11,4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vAlign w:val="bottom"/>
          </w:tcPr>
          <w:p w:rsidR="00800404" w:rsidRPr="00540520" w:rsidRDefault="007A2E77" w:rsidP="007A2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2217 «</w:t>
            </w:r>
            <w:r w:rsidR="00800404"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Баргузин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00404"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587 ХС 31 RUS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14,9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7A2E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33023 </w:t>
            </w:r>
            <w:r w:rsidR="007A2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ГАЗель</w:t>
            </w:r>
            <w:proofErr w:type="spellEnd"/>
            <w:r w:rsidR="007A2E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300 РВ 31 RUS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</w:t>
            </w:r>
          </w:p>
        </w:tc>
      </w:tr>
      <w:tr w:rsidR="00266D5A" w:rsidTr="00266D5A">
        <w:tc>
          <w:tcPr>
            <w:tcW w:w="10374" w:type="dxa"/>
            <w:gridSpan w:val="4"/>
            <w:vAlign w:val="bottom"/>
          </w:tcPr>
          <w:p w:rsidR="00266D5A" w:rsidRPr="00540520" w:rsidRDefault="00266D5A" w:rsidP="00266D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Стоимость 1 часа использования автомобиля</w:t>
            </w:r>
          </w:p>
        </w:tc>
      </w:tr>
      <w:tr w:rsidR="00800404" w:rsidTr="00800404">
        <w:tc>
          <w:tcPr>
            <w:tcW w:w="680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Классность водителя</w:t>
            </w:r>
          </w:p>
        </w:tc>
        <w:tc>
          <w:tcPr>
            <w:tcW w:w="1814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 единицы услуги, руб.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800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3-го класса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800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2-го класса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</w:t>
            </w:r>
          </w:p>
        </w:tc>
      </w:tr>
      <w:tr w:rsidR="00800404" w:rsidTr="00800404">
        <w:tc>
          <w:tcPr>
            <w:tcW w:w="680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vAlign w:val="bottom"/>
          </w:tcPr>
          <w:p w:rsidR="00800404" w:rsidRPr="00540520" w:rsidRDefault="00800404" w:rsidP="008004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 1-го класса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814" w:type="dxa"/>
            <w:vAlign w:val="bottom"/>
          </w:tcPr>
          <w:p w:rsidR="00800404" w:rsidRPr="00540520" w:rsidRDefault="00800404" w:rsidP="008004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</w:tbl>
    <w:p w:rsidR="00800404" w:rsidRPr="000830DB" w:rsidRDefault="00800404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2A84" w:rsidRDefault="00532A84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3B1" w:rsidRDefault="008403B1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03B1" w:rsidRPr="000830DB" w:rsidRDefault="008403B1" w:rsidP="003A74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0DB" w:rsidRDefault="000830DB" w:rsidP="000830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МБУ «</w:t>
      </w:r>
      <w:r w:rsidR="00800404" w:rsidRPr="0008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Комплексный центр соц</w:t>
      </w:r>
      <w:r w:rsidR="002145DD" w:rsidRPr="000830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иального обслуживания населения </w:t>
      </w:r>
    </w:p>
    <w:p w:rsidR="00800404" w:rsidRPr="000830DB" w:rsidRDefault="000830DB" w:rsidP="008403B1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города Белгорода»</w:t>
      </w:r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80"/>
        <w:gridCol w:w="16"/>
        <w:gridCol w:w="6050"/>
        <w:gridCol w:w="1814"/>
        <w:gridCol w:w="1814"/>
      </w:tblGrid>
      <w:tr w:rsidR="002E661A" w:rsidTr="00CB0E68">
        <w:tc>
          <w:tcPr>
            <w:tcW w:w="10374" w:type="dxa"/>
            <w:gridSpan w:val="5"/>
            <w:vAlign w:val="center"/>
          </w:tcPr>
          <w:p w:rsidR="002E661A" w:rsidRPr="00361469" w:rsidRDefault="002E661A" w:rsidP="002E661A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053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(07.06.2019)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361469" w:rsidRDefault="002145DD" w:rsidP="002145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50" w:type="dxa"/>
            <w:vAlign w:val="center"/>
          </w:tcPr>
          <w:p w:rsidR="002145DD" w:rsidRPr="00361469" w:rsidRDefault="002145DD" w:rsidP="002145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2145DD" w:rsidRPr="00361469" w:rsidRDefault="002145DD" w:rsidP="002145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2145DD" w:rsidRPr="00361469" w:rsidRDefault="002145DD" w:rsidP="002145D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2145DD" w:rsidTr="002145DD">
        <w:tc>
          <w:tcPr>
            <w:tcW w:w="10374" w:type="dxa"/>
            <w:gridSpan w:val="5"/>
            <w:vAlign w:val="center"/>
          </w:tcPr>
          <w:p w:rsidR="002145DD" w:rsidRPr="00422E9C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Услуги по организации питания (в том числе посредством мобильных бригад)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приготовлении пищи, включая диетическое питание (из 1-го блюда)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продуктов питания, горячих обедов из столовой (в районе проживания клиента в ближайшем к обслуживающему магазине, столовой (до 5 км включительно)</w:t>
            </w:r>
            <w:proofErr w:type="gramEnd"/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Кормление ослабленных больных, мытье использованной посуды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145DD">
        <w:tc>
          <w:tcPr>
            <w:tcW w:w="10374" w:type="dxa"/>
            <w:gridSpan w:val="5"/>
            <w:vAlign w:val="center"/>
          </w:tcPr>
          <w:p w:rsidR="002145DD" w:rsidRPr="00422E9C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Социально-бытовые услуги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 промышленных товаров первой необходимости (в районе проживания клиента), в ближайшем к обслуживаемому магазине (до 5 кг включительно)</w:t>
            </w:r>
            <w:proofErr w:type="gramEnd"/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Покупка за счет средст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получателя социальных услуг и доставка на дом промышленных товаров первой необходимости (за пределами района проживания (до 5 кг включительно))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 в домашних условиях на машине полуавтомат (до 5 кг включительно)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Стирка вещей в домашних условиях на стиральной машине автомат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Глаженье белья (до 4 кг включительно)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вещей в домашних условиях (до 1 кг включительно)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Доставка воды, в том числе 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бутелированной</w:t>
            </w:r>
            <w:proofErr w:type="spell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 10 л)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вещей в стирку, химчистку, ремонт и обратная их доставка (при отсутствии в районе проживания клиента предприятий, оказывающих данные услуги - стирка и ремонт в домашних условиях)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в написании писем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книгами, журналами, газетами (оформление подписки, доставка и отправление печатных изданий, посылок, запись в библиотеку, доставка книг из библиотеки, находящейся в районе проживания клиента)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Сопровождение гражданина в различные организации, учреждения (поликлинику, больницу, церковь на прогулку)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Влажная уборка жилого помещения (вынос мусора, очистка от пыли полов, стен, мебели и др.), мытье полов до 20 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 до мусоропровода (1 ведро)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мусора в доме без мусоропровода (1 ведро)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2.16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газет, журналов, книг (1 заказ)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2.17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газовой плиты (средствами заказчика)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2.18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раковины (средствами заказчика)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2.19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ванны (средствами заказчика)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2.20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Чистка унитаза (средствами заказчика)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двери (1 штука)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Чистка кафеля (1 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(вешание) штор (1 окно)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Рполив</w:t>
            </w:r>
            <w:proofErr w:type="spell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комнатных растений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2.25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Кормление домашних животных и птиц 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2.26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Выгул домашних животных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2.27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Утопление окон (1 окно)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2.28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холодильника (с размораживанием)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2.29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евроокон</w:t>
            </w:r>
            <w:proofErr w:type="spellEnd"/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2.30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Мытье </w:t>
            </w:r>
            <w:proofErr w:type="spell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двухрамных</w:t>
            </w:r>
            <w:proofErr w:type="spell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окон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посуды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люстр (1 штука)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отопительных батарей (1 штука)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145DD">
        <w:tc>
          <w:tcPr>
            <w:tcW w:w="10374" w:type="dxa"/>
            <w:gridSpan w:val="5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Социально-медицинские и санитарно-гигиенические услуги (уход обеспечивается с учетом состояния здоровья), услуги сиделки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оказании медицинской помощи в объеме обязательного медицинского страхования граждан РФ (запись на прием, вызов врача на дом, получение льготных рецептов)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проведении медико-социальной экспертизы (сопровождение в лечебные учреждения и экспертную социально-медицинскую комиссию в пределах населенного пункта, помощь в оформлении документов на инвалидность</w:t>
            </w:r>
            <w:proofErr w:type="gramEnd"/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обеспечении по заключению врачей лекарственными препаратами и изделиями медицинского назначения (в пределах муниципального района)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госпитализации,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сопровождение в лечебно-профи</w:t>
            </w: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лактические учреждения (в пределах населенного пункта)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стационарных учреждений здравоохранения в целях оказания морально-психологической поддержки обслуживаемых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получении путевок на санитарно-курортное лечение (помощь в оформлении документов)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зубопротезной и протезно-ортопедической помощи, а также в обеспечении техническими средствами ухода и реабилитации (посещение стоматологической поликлиники без пациента, запись на прием, сопровождение пациента на прием к стоматологу, ортопеду)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памперсов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приема лека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рств в с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оответствии с назначением врача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Обтирание, обмывание (1 процедура)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на руках (1 заказ)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Стрижка ногтей на ногах (1 заказ)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постельного белья (1 заказ)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нательного белья (1 заказ)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Merge w:val="restart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3.15 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ванны при наличии горячей воды: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45DD" w:rsidTr="002E661A">
        <w:tc>
          <w:tcPr>
            <w:tcW w:w="696" w:type="dxa"/>
            <w:gridSpan w:val="2"/>
            <w:vMerge/>
            <w:vAlign w:val="center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помывка в благоустроенной квартире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</w:tr>
      <w:tr w:rsidR="002145DD" w:rsidTr="002E661A">
        <w:tc>
          <w:tcPr>
            <w:tcW w:w="696" w:type="dxa"/>
            <w:gridSpan w:val="2"/>
            <w:vMerge/>
            <w:vAlign w:val="center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помывка в жилой комнате в переносных емкостях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</w:tr>
      <w:tr w:rsidR="002145DD" w:rsidTr="002E661A">
        <w:tc>
          <w:tcPr>
            <w:tcW w:w="696" w:type="dxa"/>
            <w:gridSpan w:val="2"/>
            <w:vMerge/>
            <w:vAlign w:val="center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головы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45DD" w:rsidTr="002E661A">
        <w:tc>
          <w:tcPr>
            <w:tcW w:w="696" w:type="dxa"/>
            <w:gridSpan w:val="2"/>
            <w:vMerge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мытье ног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Вынос судна (1 услуга)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2145DD" w:rsidTr="002E661A">
        <w:tc>
          <w:tcPr>
            <w:tcW w:w="696" w:type="dxa"/>
            <w:gridSpan w:val="2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тяжелобольными (сиделка)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145DD">
        <w:tc>
          <w:tcPr>
            <w:tcW w:w="10374" w:type="dxa"/>
            <w:gridSpan w:val="5"/>
            <w:vAlign w:val="center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Социально-правовые услуги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оформлении документов (в том числе по оплате услуг жилищно-коммунальных услуг)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установленных действующим законодательством льгот и преимуществ (организация консультаций специалистов)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помощи по вопросам пенсионного обеспечения и предоставления других социальных выплат (помощь в оформлении документов, консультирование)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</w:tr>
      <w:tr w:rsidR="002145DD" w:rsidTr="002E661A">
        <w:tc>
          <w:tcPr>
            <w:tcW w:w="696" w:type="dxa"/>
            <w:gridSpan w:val="2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050" w:type="dxa"/>
            <w:vAlign w:val="bottom"/>
          </w:tcPr>
          <w:p w:rsidR="002145DD" w:rsidRPr="00540520" w:rsidRDefault="002145DD" w:rsidP="002145D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в получении юридической помощи и иных правовых услуг (организация консультаций специалистов)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мин.</w:t>
            </w:r>
          </w:p>
        </w:tc>
        <w:tc>
          <w:tcPr>
            <w:tcW w:w="1814" w:type="dxa"/>
            <w:vAlign w:val="center"/>
          </w:tcPr>
          <w:p w:rsidR="002145DD" w:rsidRPr="00540520" w:rsidRDefault="002145DD" w:rsidP="002145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0830DB" w:rsidTr="008403B1">
        <w:trPr>
          <w:trHeight w:val="283"/>
        </w:trPr>
        <w:tc>
          <w:tcPr>
            <w:tcW w:w="10374" w:type="dxa"/>
            <w:gridSpan w:val="5"/>
            <w:vAlign w:val="center"/>
          </w:tcPr>
          <w:p w:rsidR="000830DB" w:rsidRPr="00540520" w:rsidRDefault="000830DB" w:rsidP="008403B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3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Социальное такси</w:t>
            </w:r>
            <w:r w:rsidR="008403B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</w:t>
            </w:r>
            <w:r w:rsidRPr="00A05351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(28.06.2019)</w:t>
            </w:r>
          </w:p>
        </w:tc>
      </w:tr>
      <w:tr w:rsidR="00983AB4" w:rsidTr="002E661A">
        <w:tc>
          <w:tcPr>
            <w:tcW w:w="680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gridSpan w:val="2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983AB4" w:rsidTr="002E661A">
        <w:tc>
          <w:tcPr>
            <w:tcW w:w="680" w:type="dxa"/>
            <w:vAlign w:val="bottom"/>
          </w:tcPr>
          <w:p w:rsidR="00983AB4" w:rsidRPr="00361469" w:rsidRDefault="00983AB4" w:rsidP="00983AB4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gridSpan w:val="2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такси:</w:t>
            </w:r>
          </w:p>
        </w:tc>
        <w:tc>
          <w:tcPr>
            <w:tcW w:w="1814" w:type="dxa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14" w:type="dxa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3AB4" w:rsidTr="002E661A">
        <w:tc>
          <w:tcPr>
            <w:tcW w:w="680" w:type="dxa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6" w:type="dxa"/>
            <w:gridSpan w:val="2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заказа на подачу такси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вызов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10,71</w:t>
            </w:r>
          </w:p>
        </w:tc>
      </w:tr>
      <w:tr w:rsidR="00983AB4" w:rsidTr="002E661A">
        <w:tc>
          <w:tcPr>
            <w:tcW w:w="680" w:type="dxa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6" w:type="dxa"/>
            <w:gridSpan w:val="2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перевозка пассажира ГАЗ 322132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пасс/</w:t>
            </w:r>
            <w:proofErr w:type="gramStart"/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13,72</w:t>
            </w:r>
          </w:p>
        </w:tc>
      </w:tr>
      <w:tr w:rsidR="00983AB4" w:rsidTr="002E661A">
        <w:tc>
          <w:tcPr>
            <w:tcW w:w="680" w:type="dxa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66" w:type="dxa"/>
            <w:gridSpan w:val="2"/>
            <w:vAlign w:val="bottom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перевозка пассажира Рено </w:t>
            </w:r>
            <w:proofErr w:type="spellStart"/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Логан</w:t>
            </w:r>
            <w:proofErr w:type="spellEnd"/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пасс/</w:t>
            </w:r>
            <w:proofErr w:type="gramStart"/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10,97</w:t>
            </w:r>
          </w:p>
        </w:tc>
      </w:tr>
      <w:tr w:rsidR="00983AB4" w:rsidTr="002E661A">
        <w:trPr>
          <w:trHeight w:val="454"/>
        </w:trPr>
        <w:tc>
          <w:tcPr>
            <w:tcW w:w="680" w:type="dxa"/>
            <w:vAlign w:val="center"/>
          </w:tcPr>
          <w:p w:rsidR="00983AB4" w:rsidRPr="00540520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983AB4" w:rsidRPr="00361469" w:rsidRDefault="00983AB4" w:rsidP="00983A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простой автотранспортного средства в ожидании пассажира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</w:t>
            </w:r>
          </w:p>
        </w:tc>
        <w:tc>
          <w:tcPr>
            <w:tcW w:w="1814" w:type="dxa"/>
            <w:vAlign w:val="center"/>
          </w:tcPr>
          <w:p w:rsidR="00983AB4" w:rsidRPr="00361469" w:rsidRDefault="00983AB4" w:rsidP="00983AB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1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0,89</w:t>
            </w:r>
          </w:p>
        </w:tc>
      </w:tr>
      <w:tr w:rsidR="000830DB" w:rsidTr="008403B1">
        <w:trPr>
          <w:trHeight w:val="283"/>
        </w:trPr>
        <w:tc>
          <w:tcPr>
            <w:tcW w:w="10374" w:type="dxa"/>
            <w:gridSpan w:val="5"/>
            <w:vAlign w:val="center"/>
          </w:tcPr>
          <w:p w:rsidR="000830DB" w:rsidRPr="000830DB" w:rsidRDefault="000830DB" w:rsidP="008403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D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Сантехнические работы</w:t>
            </w:r>
            <w:r w:rsidR="008403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6D7F">
              <w:rPr>
                <w:rFonts w:ascii="Times New Roman" w:hAnsi="Times New Roman" w:cs="Times New Roman"/>
                <w:b/>
                <w:sz w:val="24"/>
                <w:szCs w:val="24"/>
              </w:rPr>
              <w:t>(26.03.2018)</w:t>
            </w:r>
          </w:p>
        </w:tc>
      </w:tr>
      <w:tr w:rsidR="00E36D7F" w:rsidTr="00E36D7F">
        <w:tc>
          <w:tcPr>
            <w:tcW w:w="680" w:type="dxa"/>
            <w:vAlign w:val="center"/>
          </w:tcPr>
          <w:p w:rsidR="00E36D7F" w:rsidRPr="00BB512D" w:rsidRDefault="00E36D7F" w:rsidP="00E36D7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E36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E36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измере</w:t>
            </w:r>
            <w:r w:rsidRPr="00EC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E36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Тариф, руб</w:t>
            </w:r>
            <w:r w:rsidRPr="00BB51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вызова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канализации, водопровода и горячего водоснабжения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Услуга по приобретению материалов по просьбе заказчика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94" w:type="dxa"/>
            <w:gridSpan w:val="4"/>
            <w:vAlign w:val="center"/>
          </w:tcPr>
          <w:p w:rsidR="00E36D7F" w:rsidRPr="00E079E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внутренних трубопроводов из чугунных канализационных труб: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50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100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94" w:type="dxa"/>
            <w:gridSpan w:val="4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трубопроводов из полиэтиленовых канализационных труб: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079E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50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100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94" w:type="dxa"/>
            <w:gridSpan w:val="4"/>
            <w:vAlign w:val="center"/>
          </w:tcPr>
          <w:p w:rsidR="00E36D7F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отдельных участков внутренних трубопроводов из стальных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руб: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резьбе диаметром до 25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50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сварке диаметром до 25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50 мм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заглушек трубопроводов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радиаторов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970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радиатора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смесителя без снятия с места (набивка сальников и смена прокладок)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Прочистка и промывка сифонов санитарных приборов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Подчеканка раструбов канализационных труб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ванн чугунных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ванн акриловых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1600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ванн стальных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1300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унитазов типа "Компакт"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умывальников с подводкой холодной и горячей воды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смесителей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мойки на одно отделение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E36D7F" w:rsidTr="00352A0D">
        <w:tc>
          <w:tcPr>
            <w:tcW w:w="680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066" w:type="dxa"/>
            <w:gridSpan w:val="2"/>
            <w:vAlign w:val="center"/>
          </w:tcPr>
          <w:p w:rsidR="00E36D7F" w:rsidRPr="00EC57BD" w:rsidRDefault="00E36D7F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мойки на два отделения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E36D7F" w:rsidRPr="00EC57BD" w:rsidRDefault="00E36D7F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прокладки соединения душа со смесителем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арматуры кранов водоразборных и туалетных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трубки гибкого шланга душа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смесителей без душевой сетки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выпусков к умывальникам и мойкам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смывных бачков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гибких подводок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смывных кранов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унитазов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моек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сифона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ванн чугунных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ванн стальных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полотенцесушителя</w:t>
            </w:r>
            <w:proofErr w:type="spellEnd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сварке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полотенцесушителя</w:t>
            </w:r>
            <w:proofErr w:type="spellEnd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резьбе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умывальников без смесителей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шарового крана смывного бачка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</w:t>
            </w:r>
            <w:proofErr w:type="gram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вводного</w:t>
            </w:r>
            <w:proofErr w:type="gramEnd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вентеля</w:t>
            </w:r>
            <w:proofErr w:type="spellEnd"/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вентиля на внутренней разводке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Регулировка смывного бачка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Устранение течи гибких подводок в местах присоединения к санитарным приборам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счетчиков ХВС и/или ГВС (один прибор учета)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счетчиков ХВС и/или ГВС (два прибора учета)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1D39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счетчиков ХВС или ГВС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стояка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Очистка канализационной сети внутренней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52A0D" w:rsidTr="0020444F">
        <w:tc>
          <w:tcPr>
            <w:tcW w:w="680" w:type="dxa"/>
            <w:vAlign w:val="center"/>
          </w:tcPr>
          <w:p w:rsidR="00352A0D" w:rsidRPr="00E079ED" w:rsidRDefault="00352A0D" w:rsidP="00E36D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94" w:type="dxa"/>
            <w:gridSpan w:val="4"/>
            <w:vAlign w:val="center"/>
          </w:tcPr>
          <w:p w:rsidR="00352A0D" w:rsidRPr="00E079E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Электромонтажные работы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пакетных выключателей (автоматов) однотипных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выключателей (автоматов) старого образца на новые модели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светильников с лампами накаливания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Смена светильников с </w:t>
            </w:r>
            <w:proofErr w:type="spellStart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люминисцентными</w:t>
            </w:r>
            <w:proofErr w:type="spellEnd"/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лампами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выключателя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розетки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патрона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лампы накаливания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лампы люминесцентной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352A0D" w:rsidTr="00352A0D">
        <w:tc>
          <w:tcPr>
            <w:tcW w:w="680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66" w:type="dxa"/>
            <w:gridSpan w:val="2"/>
            <w:vAlign w:val="center"/>
          </w:tcPr>
          <w:p w:rsidR="00352A0D" w:rsidRPr="00EC57BD" w:rsidRDefault="00352A0D" w:rsidP="00352A0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 скрытой электропроводки (без заделки стробы)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14" w:type="dxa"/>
            <w:vAlign w:val="center"/>
          </w:tcPr>
          <w:p w:rsidR="00352A0D" w:rsidRPr="00EC57BD" w:rsidRDefault="00352A0D" w:rsidP="0035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7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983AB4" w:rsidRDefault="00983AB4" w:rsidP="003A7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0011" w:rsidRDefault="007F0011" w:rsidP="003A7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E13" w:rsidRDefault="00567E13" w:rsidP="003A7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3A1C" w:rsidRDefault="00CD3A1C" w:rsidP="003A7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E13" w:rsidRDefault="00567E13" w:rsidP="003A74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018" w:rsidRDefault="007F0011" w:rsidP="008403B1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МАУ </w:t>
      </w:r>
      <w:r w:rsidR="002B5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Институт муниципального развития и социальных технологий</w:t>
      </w:r>
      <w:r w:rsidR="002B50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</w:rPr>
        <w:t>(25.09.2024)</w:t>
      </w:r>
      <w:bookmarkStart w:id="0" w:name="_GoBack"/>
      <w:bookmarkEnd w:id="0"/>
    </w:p>
    <w:tbl>
      <w:tblPr>
        <w:tblStyle w:val="a3"/>
        <w:tblW w:w="10374" w:type="dxa"/>
        <w:tblInd w:w="-743" w:type="dxa"/>
        <w:tblLook w:val="04A0" w:firstRow="1" w:lastRow="0" w:firstColumn="1" w:lastColumn="0" w:noHBand="0" w:noVBand="1"/>
      </w:tblPr>
      <w:tblGrid>
        <w:gridCol w:w="660"/>
        <w:gridCol w:w="5455"/>
        <w:gridCol w:w="2501"/>
        <w:gridCol w:w="1758"/>
      </w:tblGrid>
      <w:tr w:rsidR="005B5EE0" w:rsidTr="005B5EE0">
        <w:tc>
          <w:tcPr>
            <w:tcW w:w="662" w:type="dxa"/>
            <w:vAlign w:val="center"/>
          </w:tcPr>
          <w:p w:rsidR="005B5EE0" w:rsidRPr="00540520" w:rsidRDefault="005B5EE0" w:rsidP="005B5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448" w:type="dxa"/>
            <w:vAlign w:val="center"/>
          </w:tcPr>
          <w:p w:rsidR="005B5EE0" w:rsidRPr="00540520" w:rsidRDefault="005B5EE0" w:rsidP="005B5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2501" w:type="dxa"/>
            <w:vAlign w:val="center"/>
          </w:tcPr>
          <w:p w:rsidR="005B5EE0" w:rsidRPr="00540520" w:rsidRDefault="005B5EE0" w:rsidP="005B5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Продолжительность, часов</w:t>
            </w:r>
          </w:p>
        </w:tc>
        <w:tc>
          <w:tcPr>
            <w:tcW w:w="1763" w:type="dxa"/>
            <w:vAlign w:val="center"/>
          </w:tcPr>
          <w:p w:rsidR="005B5EE0" w:rsidRPr="00540520" w:rsidRDefault="005B5EE0" w:rsidP="005B5EE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Стоимость, рубле</w:t>
            </w:r>
            <w:r w:rsidR="002B5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 1 слушателя</w:t>
            </w:r>
            <w:r w:rsidRPr="005405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5B5EE0" w:rsidTr="005B5EE0">
        <w:tc>
          <w:tcPr>
            <w:tcW w:w="680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66" w:type="dxa"/>
            <w:vMerge w:val="restart"/>
            <w:vAlign w:val="center"/>
          </w:tcPr>
          <w:p w:rsidR="005B5EE0" w:rsidRPr="00540520" w:rsidRDefault="005B5EE0" w:rsidP="005B5E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по программам дополнительного профессионального образования для сотрудников органов местного самоуправления в дистанционном формате</w:t>
            </w:r>
          </w:p>
        </w:tc>
        <w:tc>
          <w:tcPr>
            <w:tcW w:w="1814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814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8784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7808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6588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4392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2928</w:t>
            </w:r>
          </w:p>
        </w:tc>
      </w:tr>
      <w:tr w:rsidR="005B5EE0" w:rsidTr="005B5EE0">
        <w:tc>
          <w:tcPr>
            <w:tcW w:w="662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48" w:type="dxa"/>
            <w:vMerge/>
            <w:vAlign w:val="bottom"/>
          </w:tcPr>
          <w:p w:rsidR="005B5EE0" w:rsidRPr="00540520" w:rsidRDefault="005B5EE0" w:rsidP="0017135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1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63" w:type="dxa"/>
            <w:vAlign w:val="bottom"/>
          </w:tcPr>
          <w:p w:rsidR="005B5EE0" w:rsidRPr="00540520" w:rsidRDefault="005B5EE0" w:rsidP="00171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2196</w:t>
            </w:r>
          </w:p>
        </w:tc>
      </w:tr>
    </w:tbl>
    <w:p w:rsidR="007F0011" w:rsidRDefault="007F0011" w:rsidP="007F001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sectPr w:rsidR="007F0011" w:rsidSect="008403B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495"/>
    <w:rsid w:val="000118C6"/>
    <w:rsid w:val="000830DB"/>
    <w:rsid w:val="000D4FC0"/>
    <w:rsid w:val="000F1267"/>
    <w:rsid w:val="00123069"/>
    <w:rsid w:val="00165AB4"/>
    <w:rsid w:val="00171355"/>
    <w:rsid w:val="00190CF4"/>
    <w:rsid w:val="00197923"/>
    <w:rsid w:val="001D39EB"/>
    <w:rsid w:val="0020444F"/>
    <w:rsid w:val="002145DD"/>
    <w:rsid w:val="0021486D"/>
    <w:rsid w:val="00214A95"/>
    <w:rsid w:val="00215CCE"/>
    <w:rsid w:val="00233B05"/>
    <w:rsid w:val="002372FB"/>
    <w:rsid w:val="002549FF"/>
    <w:rsid w:val="00255F46"/>
    <w:rsid w:val="0026442F"/>
    <w:rsid w:val="00266D5A"/>
    <w:rsid w:val="00277DA9"/>
    <w:rsid w:val="00296DF1"/>
    <w:rsid w:val="002B5018"/>
    <w:rsid w:val="002C7B27"/>
    <w:rsid w:val="002E661A"/>
    <w:rsid w:val="003107AD"/>
    <w:rsid w:val="00312845"/>
    <w:rsid w:val="0032203A"/>
    <w:rsid w:val="00330F96"/>
    <w:rsid w:val="00345034"/>
    <w:rsid w:val="003473CB"/>
    <w:rsid w:val="00352A0D"/>
    <w:rsid w:val="003A7495"/>
    <w:rsid w:val="003E3463"/>
    <w:rsid w:val="00413116"/>
    <w:rsid w:val="00456C56"/>
    <w:rsid w:val="00456F7D"/>
    <w:rsid w:val="004725BF"/>
    <w:rsid w:val="00474A82"/>
    <w:rsid w:val="00486E0D"/>
    <w:rsid w:val="004C0CC7"/>
    <w:rsid w:val="004D3E3D"/>
    <w:rsid w:val="00532A84"/>
    <w:rsid w:val="00567E13"/>
    <w:rsid w:val="005863E9"/>
    <w:rsid w:val="00591700"/>
    <w:rsid w:val="005A06F8"/>
    <w:rsid w:val="005A4120"/>
    <w:rsid w:val="005B5EE0"/>
    <w:rsid w:val="005C58BD"/>
    <w:rsid w:val="005E522E"/>
    <w:rsid w:val="005F5E68"/>
    <w:rsid w:val="005F6546"/>
    <w:rsid w:val="006253B3"/>
    <w:rsid w:val="0063653E"/>
    <w:rsid w:val="00643B1E"/>
    <w:rsid w:val="006E2076"/>
    <w:rsid w:val="00721B20"/>
    <w:rsid w:val="00767FAF"/>
    <w:rsid w:val="007A2E77"/>
    <w:rsid w:val="007B510D"/>
    <w:rsid w:val="007C4B5F"/>
    <w:rsid w:val="007F0011"/>
    <w:rsid w:val="00800404"/>
    <w:rsid w:val="008403B1"/>
    <w:rsid w:val="008762ED"/>
    <w:rsid w:val="00883859"/>
    <w:rsid w:val="008B1866"/>
    <w:rsid w:val="008C42D8"/>
    <w:rsid w:val="00953426"/>
    <w:rsid w:val="00953523"/>
    <w:rsid w:val="00983AB4"/>
    <w:rsid w:val="009A7326"/>
    <w:rsid w:val="009C0505"/>
    <w:rsid w:val="009F0925"/>
    <w:rsid w:val="009F50E0"/>
    <w:rsid w:val="00A05351"/>
    <w:rsid w:val="00A42D88"/>
    <w:rsid w:val="00A521A7"/>
    <w:rsid w:val="00A652AF"/>
    <w:rsid w:val="00A703D0"/>
    <w:rsid w:val="00A91481"/>
    <w:rsid w:val="00A9689A"/>
    <w:rsid w:val="00B2192A"/>
    <w:rsid w:val="00B27581"/>
    <w:rsid w:val="00B36930"/>
    <w:rsid w:val="00CD3A1C"/>
    <w:rsid w:val="00D50CE5"/>
    <w:rsid w:val="00D533E7"/>
    <w:rsid w:val="00D64767"/>
    <w:rsid w:val="00D65DE1"/>
    <w:rsid w:val="00D87110"/>
    <w:rsid w:val="00DD2AC7"/>
    <w:rsid w:val="00E147F7"/>
    <w:rsid w:val="00E36D7F"/>
    <w:rsid w:val="00E37C43"/>
    <w:rsid w:val="00EC3C91"/>
    <w:rsid w:val="00EF1FE0"/>
    <w:rsid w:val="00FA1D91"/>
    <w:rsid w:val="00FA2F77"/>
    <w:rsid w:val="00FB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206A3-377A-4580-8E59-2459DEA4F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13</Pages>
  <Words>3878</Words>
  <Characters>22106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Барабашова Екатерина Владимировна</dc:creator>
  <cp:lastModifiedBy>Рошка Наталья Александровна</cp:lastModifiedBy>
  <cp:revision>39</cp:revision>
  <dcterms:created xsi:type="dcterms:W3CDTF">2025-03-03T09:39:00Z</dcterms:created>
  <dcterms:modified xsi:type="dcterms:W3CDTF">2026-01-12T12:39:00Z</dcterms:modified>
</cp:coreProperties>
</file>