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8" w:rsidRDefault="00C44CA8">
      <w:pPr>
        <w:pStyle w:val="ConsPlusTitle"/>
        <w:jc w:val="center"/>
      </w:pPr>
      <w:bookmarkStart w:id="0" w:name="_GoBack"/>
      <w:bookmarkEnd w:id="0"/>
      <w:r>
        <w:t>АДМИНИСТРАЦИЯ ГОРОДА БЕЛГОРОДА</w:t>
      </w:r>
    </w:p>
    <w:p w:rsidR="00C44CA8" w:rsidRDefault="00C44CA8">
      <w:pPr>
        <w:pStyle w:val="ConsPlusTitle"/>
        <w:jc w:val="center"/>
      </w:pPr>
    </w:p>
    <w:p w:rsidR="00C44CA8" w:rsidRDefault="00C44CA8">
      <w:pPr>
        <w:pStyle w:val="ConsPlusTitle"/>
        <w:jc w:val="center"/>
      </w:pPr>
      <w:r>
        <w:t>ПОСТАНОВЛЕНИЕ</w:t>
      </w:r>
    </w:p>
    <w:p w:rsidR="00C44CA8" w:rsidRDefault="00C44CA8">
      <w:pPr>
        <w:pStyle w:val="ConsPlusTitle"/>
        <w:jc w:val="center"/>
      </w:pPr>
      <w:r>
        <w:t>от 14 февраля 2018 г. N 17</w:t>
      </w:r>
    </w:p>
    <w:p w:rsidR="00C44CA8" w:rsidRDefault="00C44CA8">
      <w:pPr>
        <w:pStyle w:val="ConsPlusTitle"/>
        <w:jc w:val="center"/>
      </w:pPr>
    </w:p>
    <w:p w:rsidR="00C44CA8" w:rsidRDefault="00C44CA8">
      <w:pPr>
        <w:pStyle w:val="ConsPlusTitle"/>
        <w:jc w:val="center"/>
      </w:pPr>
      <w:r>
        <w:t>О РЕАЛИЗАЦИИ ОСНОВНОГО МЕРОПРИЯТИЯ "ОБЕСПЕЧЕНИЕ ЖИЛЬЕМ</w:t>
      </w:r>
    </w:p>
    <w:p w:rsidR="00C44CA8" w:rsidRDefault="00C44CA8">
      <w:pPr>
        <w:pStyle w:val="ConsPlusTitle"/>
        <w:jc w:val="center"/>
      </w:pPr>
      <w:r>
        <w:t>МОЛОДЫХ СЕМЕЙ" ГОСУДАРСТВЕННОЙ ПРОГРАММЫ РОССИЙСКОЙ</w:t>
      </w:r>
    </w:p>
    <w:p w:rsidR="00C44CA8" w:rsidRDefault="00C44CA8">
      <w:pPr>
        <w:pStyle w:val="ConsPlusTitle"/>
        <w:jc w:val="center"/>
      </w:pPr>
      <w:r>
        <w:t>ФЕДЕРАЦИИ "ОБЕСПЕЧЕНИЕ ДОСТУПНЫМ И КОМФОРТНЫМ ЖИЛЬЕМ</w:t>
      </w:r>
    </w:p>
    <w:p w:rsidR="00C44CA8" w:rsidRDefault="00C44CA8">
      <w:pPr>
        <w:pStyle w:val="ConsPlusTitle"/>
        <w:jc w:val="center"/>
      </w:pPr>
      <w:r>
        <w:t xml:space="preserve">И КОММУНАЛЬНЫМИ УСЛУГАМИ ГРАЖДАН </w:t>
      </w:r>
      <w:proofErr w:type="gramStart"/>
      <w:r>
        <w:t>РОССИЙСКОЙ</w:t>
      </w:r>
      <w:proofErr w:type="gramEnd"/>
    </w:p>
    <w:p w:rsidR="00C44CA8" w:rsidRDefault="00C44CA8">
      <w:pPr>
        <w:pStyle w:val="ConsPlusTitle"/>
        <w:jc w:val="center"/>
      </w:pPr>
      <w:r>
        <w:t>ФЕДЕРАЦИИ" В ГОРОДЕ БЕЛГОРОДЕ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постановляю:</w:t>
      </w:r>
      <w:proofErr w:type="gramEnd"/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>1. Определить жилищное управление администрации города Белгорода: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1.1. Координатором действий по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основное мероприятие).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1.2. Органом администрации города Белгорода, уполномоченным </w:t>
      </w:r>
      <w:proofErr w:type="gramStart"/>
      <w:r>
        <w:t>на</w:t>
      </w:r>
      <w:proofErr w:type="gramEnd"/>
      <w:r>
        <w:t>: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- консультирование молодых семей об условиях реализации основного </w:t>
      </w:r>
      <w:hyperlink r:id="rId8" w:history="1">
        <w:r>
          <w:rPr>
            <w:color w:val="0000FF"/>
          </w:rPr>
          <w:t>мероприятия</w:t>
        </w:r>
      </w:hyperlink>
      <w:r>
        <w:t>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>- принятие от молодых семей утвержденного пакета документов и заявления на участие в основном мероприятии;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>- принятие решения о включении молодых семей в список участников основного мероприятия;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>- формирование списка молодых семей - участников основного мероприятия;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>- выдачу свидетельств на получение социальных выплат;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- информирование участников основного </w:t>
      </w:r>
      <w:hyperlink r:id="rId9" w:history="1">
        <w:r>
          <w:rPr>
            <w:color w:val="0000FF"/>
          </w:rPr>
          <w:t>мероприятия</w:t>
        </w:r>
      </w:hyperlink>
      <w:r>
        <w:t>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>- выполнение иных функций по реализации основного мероприятия;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- признание молодой семьи нуждающейся в жилом помещении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использования, утвержденным постановлением Правительства Белгородской области от 10 ноября 2014 года N 410-пп, и выдачу соответствующего документа.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 xml:space="preserve">2. Определить администрацию города Белгорода в лице управления бухгалтерского учета и финансово-хозяйственного обеспечения уполномоченным на перечисление денежных средств, предназначенных на социальные выплаты молодым семьям в рамках основного </w:t>
      </w:r>
      <w:hyperlink r:id="rId11" w:history="1">
        <w:r>
          <w:rPr>
            <w:color w:val="0000FF"/>
          </w:rPr>
          <w:t>мероприятия</w:t>
        </w:r>
      </w:hyperlink>
      <w:r>
        <w:t>, в том числе за счет средств, предусмотренных в бюджете городского округа "Город Белгород" на реализацию основного мероприятия.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>3. Признать утратившими силу постановления администрации города Белгорода: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lastRenderedPageBreak/>
        <w:t xml:space="preserve">- от 17 мая 2011 года </w:t>
      </w:r>
      <w:hyperlink r:id="rId12" w:history="1">
        <w:r>
          <w:rPr>
            <w:color w:val="0000FF"/>
          </w:rPr>
          <w:t>N 77</w:t>
        </w:r>
      </w:hyperlink>
      <w:r>
        <w:t xml:space="preserve"> "О реализации подпрограммы "Обеспечение жильем молодых семей" в городе Белгороде";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- от 29 ноября 2012 года </w:t>
      </w:r>
      <w:hyperlink r:id="rId13" w:history="1">
        <w:r>
          <w:rPr>
            <w:color w:val="0000FF"/>
          </w:rPr>
          <w:t>N 236</w:t>
        </w:r>
      </w:hyperlink>
      <w:r>
        <w:t xml:space="preserve"> "О внесении изменений в постановление администрации города от 17 мая 2011 г. N 77";</w:t>
      </w:r>
    </w:p>
    <w:p w:rsidR="00C44CA8" w:rsidRDefault="00C44CA8">
      <w:pPr>
        <w:pStyle w:val="ConsPlusNormal"/>
        <w:spacing w:before="220"/>
        <w:ind w:firstLine="540"/>
        <w:jc w:val="both"/>
      </w:pPr>
      <w:r>
        <w:t xml:space="preserve">- от 18 февраля 2016 года </w:t>
      </w:r>
      <w:hyperlink r:id="rId14" w:history="1">
        <w:r>
          <w:rPr>
            <w:color w:val="0000FF"/>
          </w:rPr>
          <w:t>N 26</w:t>
        </w:r>
      </w:hyperlink>
      <w:r>
        <w:t xml:space="preserve"> "О внесении изменений в постановление администрации города от 17 мая 2011 г. N 77 "О реализации подпрограммы "Обеспечение жильем молодых семей" в городе Белгороде".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>4. Жилищному управлению (Бодякова Н.О.) привести правовые акты администрации города в соответствие с настоящим постановлением.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>5. Управлению по взаимодействию со СМИ (Русинова Л.А.)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строительству, транспорту и жилищно-коммунальному хозяйству Веретенникова В.В.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jc w:val="right"/>
      </w:pPr>
      <w:r>
        <w:t>Глава администрации</w:t>
      </w:r>
    </w:p>
    <w:p w:rsidR="00C44CA8" w:rsidRDefault="00C44CA8">
      <w:pPr>
        <w:pStyle w:val="ConsPlusNormal"/>
        <w:jc w:val="right"/>
      </w:pPr>
      <w:r>
        <w:t>города Белгорода</w:t>
      </w:r>
    </w:p>
    <w:p w:rsidR="00C44CA8" w:rsidRDefault="00C44CA8">
      <w:pPr>
        <w:pStyle w:val="ConsPlusNormal"/>
        <w:jc w:val="right"/>
      </w:pPr>
      <w:r>
        <w:t>К.ПОЛЕЖАЕВ</w:t>
      </w: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ind w:firstLine="540"/>
        <w:jc w:val="both"/>
      </w:pPr>
    </w:p>
    <w:p w:rsidR="00C44CA8" w:rsidRDefault="00C44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FB7" w:rsidRDefault="00502FB7"/>
    <w:sectPr w:rsidR="00502FB7" w:rsidSect="0030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8"/>
    <w:rsid w:val="00502FB7"/>
    <w:rsid w:val="00C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D3C8191487F9A8458FBA62C78B2F24B69272636B4DD92DE1ACA4FD433B7DA68298DF3FC044962D78F32278E1F08A65821E0DD6C5C398U9OFO" TargetMode="External"/><Relationship Id="rId13" Type="http://schemas.openxmlformats.org/officeDocument/2006/relationships/hyperlink" Target="consultantplus://offline/ref=8F68D3C8191487F9A84591B774ABD12222B5CB7C6662458873BEF7F9AA4A312AE1CDC18F7B9041942F6DA77022B6FD89U6O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8D3C8191487F9A8458FBA62C78B2F24B69272636B4DD92DE1ACA4FD433B7DA68298DF3FC044962D78F32278E1F08A65821E0DD6C5C398U9OFO" TargetMode="External"/><Relationship Id="rId12" Type="http://schemas.openxmlformats.org/officeDocument/2006/relationships/hyperlink" Target="consultantplus://offline/ref=8F68D3C8191487F9A84591B774ABD12222B5CB7C616A458772BEF7F9AA4A312AE1CDC18F7B9041942F6DA77022B6FD89U6O1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8D3C8191487F9A8458FBA62C78B2F24B69272636B4DD92DE1ACA4FD433B7DB482C0D33EC352952A6DA5733EUBO6O" TargetMode="External"/><Relationship Id="rId11" Type="http://schemas.openxmlformats.org/officeDocument/2006/relationships/hyperlink" Target="consultantplus://offline/ref=8F68D3C8191487F9A8458FBA62C78B2F24B69272636B4DD92DE1ACA4FD433B7DA68298DF3FC044962D78F32278E1F08A65821E0DD6C5C398U9OFO" TargetMode="External"/><Relationship Id="rId5" Type="http://schemas.openxmlformats.org/officeDocument/2006/relationships/hyperlink" Target="consultantplus://offline/ref=8F68D3C8191487F9A8458FBA62C78B2F24B6937965624DD92DE1ACA4FD433B7DB482C0D33EC352952A6DA5733EUBO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68D3C8191487F9A84591B774ABD12222B5CB7C6065458A79BEF7F9AA4A312AE1CDC19D7BC84D952971A07537E0ACCF36911F08D6C7C0849F2248U0O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8D3C8191487F9A8458FBA62C78B2F24B69272636B4DD92DE1ACA4FD433B7DA68298DF3FC044962D78F32278E1F08A65821E0DD6C5C398U9OFO" TargetMode="External"/><Relationship Id="rId14" Type="http://schemas.openxmlformats.org/officeDocument/2006/relationships/hyperlink" Target="consultantplus://offline/ref=8F68D3C8191487F9A84591B774ABD12222B5CB7C616A448670BEF7F9AA4A312AE1CDC18F7B9041942F6DA77022B6FD89U6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 Галина Николаевна</dc:creator>
  <cp:lastModifiedBy>Ключник Галина Николаевна</cp:lastModifiedBy>
  <cp:revision>1</cp:revision>
  <dcterms:created xsi:type="dcterms:W3CDTF">2022-03-16T14:14:00Z</dcterms:created>
  <dcterms:modified xsi:type="dcterms:W3CDTF">2022-03-16T14:15:00Z</dcterms:modified>
</cp:coreProperties>
</file>