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5D580" w14:textId="6C4703D2" w:rsidR="00285BAD" w:rsidRPr="00285BAD" w:rsidRDefault="00285BAD" w:rsidP="00285BAD">
      <w:pPr>
        <w:ind w:firstLine="708"/>
        <w:jc w:val="both"/>
        <w:rPr>
          <w:rFonts w:ascii="Times New Roman" w:hAnsi="Times New Roman" w:cs="Times New Roman"/>
          <w:sz w:val="28"/>
          <w:szCs w:val="28"/>
        </w:rPr>
      </w:pPr>
      <w:r w:rsidRPr="00285BAD">
        <w:rPr>
          <w:rFonts w:ascii="Times New Roman" w:hAnsi="Times New Roman" w:cs="Times New Roman"/>
          <w:sz w:val="28"/>
          <w:szCs w:val="28"/>
        </w:rPr>
        <w:t xml:space="preserve">Федеральным законом от 14.07.2022 № 357-ФЗ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 </w:t>
      </w:r>
      <w:bookmarkStart w:id="0" w:name="_GoBack"/>
      <w:r w:rsidRPr="00285BAD">
        <w:rPr>
          <w:rFonts w:ascii="Times New Roman" w:hAnsi="Times New Roman" w:cs="Times New Roman"/>
          <w:sz w:val="28"/>
          <w:szCs w:val="28"/>
        </w:rPr>
        <w:t xml:space="preserve">внесен ряд изменений </w:t>
      </w:r>
      <w:bookmarkEnd w:id="0"/>
      <w:r w:rsidRPr="00285BAD">
        <w:rPr>
          <w:rFonts w:ascii="Times New Roman" w:hAnsi="Times New Roman" w:cs="Times New Roman"/>
          <w:sz w:val="28"/>
          <w:szCs w:val="28"/>
        </w:rPr>
        <w:t>в законодательство, регулирующее правовое положение иностранных граждан в России.</w:t>
      </w:r>
    </w:p>
    <w:p w14:paraId="2FE499D5" w14:textId="7740EB40" w:rsidR="00285BAD" w:rsidRPr="00285BAD" w:rsidRDefault="00285BAD" w:rsidP="00285BAD">
      <w:pPr>
        <w:ind w:firstLine="708"/>
        <w:jc w:val="both"/>
        <w:rPr>
          <w:rFonts w:ascii="Times New Roman" w:hAnsi="Times New Roman" w:cs="Times New Roman"/>
          <w:sz w:val="28"/>
          <w:szCs w:val="28"/>
        </w:rPr>
      </w:pPr>
      <w:r w:rsidRPr="00285BAD">
        <w:rPr>
          <w:rFonts w:ascii="Times New Roman" w:hAnsi="Times New Roman" w:cs="Times New Roman"/>
          <w:sz w:val="28"/>
          <w:szCs w:val="28"/>
        </w:rPr>
        <w:t>Так, с 14 июля 2022 года срок временного пребывания в РФ не достигших восемнадцатилетнего возраста детей, в том числе усыновленных или находящихся под опекой (попечительством), иностранного гражданина, осуществляющего трудовую деятельность на основании патента, при условии нахождения их на иждивении данного иностранного гражданина продлевается на срок действия выданного (продленного, переоформленного) данному иностранному гражданину патента.</w:t>
      </w:r>
    </w:p>
    <w:p w14:paraId="4BF69B95" w14:textId="6C233D7B" w:rsidR="00285BAD" w:rsidRPr="00285BAD" w:rsidRDefault="00285BAD" w:rsidP="00285BAD">
      <w:pPr>
        <w:ind w:firstLine="708"/>
        <w:jc w:val="both"/>
        <w:rPr>
          <w:rFonts w:ascii="Times New Roman" w:hAnsi="Times New Roman" w:cs="Times New Roman"/>
          <w:sz w:val="28"/>
          <w:szCs w:val="28"/>
        </w:rPr>
      </w:pPr>
      <w:r w:rsidRPr="00285BAD">
        <w:rPr>
          <w:rFonts w:ascii="Times New Roman" w:hAnsi="Times New Roman" w:cs="Times New Roman"/>
          <w:sz w:val="28"/>
          <w:szCs w:val="28"/>
        </w:rPr>
        <w:t>Отметка о продлении срока временного пребывания иностранному гражданину, прибывшему в РФ в целях обучения в порядке, не требующем получения визы, теперь проставляется в его миграционной карте.</w:t>
      </w:r>
      <w:r w:rsidRPr="00285BAD">
        <w:rPr>
          <w:rFonts w:ascii="Times New Roman" w:hAnsi="Times New Roman" w:cs="Times New Roman"/>
          <w:sz w:val="28"/>
          <w:szCs w:val="28"/>
        </w:rPr>
        <w:t xml:space="preserve"> </w:t>
      </w:r>
      <w:r w:rsidRPr="00285BAD">
        <w:rPr>
          <w:rFonts w:ascii="Times New Roman" w:hAnsi="Times New Roman" w:cs="Times New Roman"/>
          <w:sz w:val="28"/>
          <w:szCs w:val="28"/>
        </w:rPr>
        <w:t>Разрешение на временное проживание, выданное иностранному гражданину, считается недействительным в случае, если данному иностранному гражданину выдан вид на жительство либо им приобретено гражданство РФ.</w:t>
      </w:r>
    </w:p>
    <w:p w14:paraId="3C6C1507" w14:textId="06ED9225" w:rsidR="00285BAD" w:rsidRPr="00285BAD" w:rsidRDefault="00285BAD" w:rsidP="00285BAD">
      <w:pPr>
        <w:ind w:firstLine="708"/>
        <w:jc w:val="both"/>
        <w:rPr>
          <w:rFonts w:ascii="Times New Roman" w:hAnsi="Times New Roman" w:cs="Times New Roman"/>
          <w:sz w:val="28"/>
          <w:szCs w:val="28"/>
        </w:rPr>
      </w:pPr>
      <w:r w:rsidRPr="00285BAD">
        <w:rPr>
          <w:rFonts w:ascii="Times New Roman" w:hAnsi="Times New Roman" w:cs="Times New Roman"/>
          <w:sz w:val="28"/>
          <w:szCs w:val="28"/>
        </w:rPr>
        <w:t xml:space="preserve">Без </w:t>
      </w:r>
      <w:proofErr w:type="gramStart"/>
      <w:r w:rsidRPr="00285BAD">
        <w:rPr>
          <w:rFonts w:ascii="Times New Roman" w:hAnsi="Times New Roman" w:cs="Times New Roman"/>
          <w:sz w:val="28"/>
          <w:szCs w:val="28"/>
        </w:rPr>
        <w:t>получения  разрешения</w:t>
      </w:r>
      <w:proofErr w:type="gramEnd"/>
      <w:r w:rsidRPr="00285BAD">
        <w:rPr>
          <w:rFonts w:ascii="Times New Roman" w:hAnsi="Times New Roman" w:cs="Times New Roman"/>
          <w:sz w:val="28"/>
          <w:szCs w:val="28"/>
        </w:rPr>
        <w:t xml:space="preserve">  на  временное  проживание  вид  на  жительство выдается:</w:t>
      </w:r>
    </w:p>
    <w:p w14:paraId="0B296E08" w14:textId="59B16E9E" w:rsidR="00285BAD" w:rsidRPr="00285BAD" w:rsidRDefault="00285BAD" w:rsidP="00285BAD">
      <w:pPr>
        <w:jc w:val="both"/>
        <w:rPr>
          <w:rFonts w:ascii="Times New Roman" w:hAnsi="Times New Roman" w:cs="Times New Roman"/>
          <w:sz w:val="28"/>
          <w:szCs w:val="28"/>
        </w:rPr>
      </w:pPr>
      <w:r w:rsidRPr="00285BAD">
        <w:rPr>
          <w:rFonts w:ascii="Times New Roman" w:hAnsi="Times New Roman" w:cs="Times New Roman"/>
          <w:sz w:val="28"/>
          <w:szCs w:val="28"/>
        </w:rPr>
        <w:t xml:space="preserve">-   </w:t>
      </w:r>
      <w:proofErr w:type="gramStart"/>
      <w:r w:rsidRPr="00285BAD">
        <w:rPr>
          <w:rFonts w:ascii="Times New Roman" w:hAnsi="Times New Roman" w:cs="Times New Roman"/>
          <w:sz w:val="28"/>
          <w:szCs w:val="28"/>
        </w:rPr>
        <w:t>иностранному  гражданину</w:t>
      </w:r>
      <w:proofErr w:type="gramEnd"/>
      <w:r w:rsidRPr="00285BAD">
        <w:rPr>
          <w:rFonts w:ascii="Times New Roman" w:hAnsi="Times New Roman" w:cs="Times New Roman"/>
          <w:sz w:val="28"/>
          <w:szCs w:val="28"/>
        </w:rPr>
        <w:t>,  осуществившему  инвестиции  в  РФ,  а  также членам его семьи;</w:t>
      </w:r>
    </w:p>
    <w:p w14:paraId="205B254C" w14:textId="1B6A57A7" w:rsidR="00285BAD" w:rsidRPr="00285BAD" w:rsidRDefault="00285BAD" w:rsidP="00285BAD">
      <w:pPr>
        <w:jc w:val="both"/>
        <w:rPr>
          <w:rFonts w:ascii="Times New Roman" w:hAnsi="Times New Roman" w:cs="Times New Roman"/>
          <w:sz w:val="28"/>
          <w:szCs w:val="28"/>
        </w:rPr>
      </w:pPr>
      <w:r w:rsidRPr="00285BAD">
        <w:rPr>
          <w:rFonts w:ascii="Times New Roman" w:hAnsi="Times New Roman" w:cs="Times New Roman"/>
          <w:sz w:val="28"/>
          <w:szCs w:val="28"/>
        </w:rPr>
        <w:t>- иностранному гражданину, переселяющемуся в РФ на постоянное место жительства в соответствии с международными договорами РФ о регулировании процесса переселения и защите прав переселенцев.</w:t>
      </w:r>
    </w:p>
    <w:p w14:paraId="259F1DD7" w14:textId="2555E735" w:rsidR="00285BAD" w:rsidRPr="00285BAD" w:rsidRDefault="00285BAD" w:rsidP="00285BAD">
      <w:pPr>
        <w:ind w:firstLine="708"/>
        <w:jc w:val="both"/>
        <w:rPr>
          <w:rFonts w:ascii="Times New Roman" w:hAnsi="Times New Roman" w:cs="Times New Roman"/>
          <w:sz w:val="28"/>
          <w:szCs w:val="28"/>
        </w:rPr>
      </w:pPr>
      <w:r w:rsidRPr="00285BAD">
        <w:rPr>
          <w:rFonts w:ascii="Times New Roman" w:hAnsi="Times New Roman" w:cs="Times New Roman"/>
          <w:sz w:val="28"/>
          <w:szCs w:val="28"/>
        </w:rPr>
        <w:t>Закреплено, что иностранный гражданин, прибывший в РФ в целях, не связанных с осуществлением трудовой деятельности, в порядке, не требующем получения визы, имеет право без выезда за пределы РФ изменить цель визита в РФ для осуществления трудовой деятельности.</w:t>
      </w:r>
    </w:p>
    <w:p w14:paraId="6ADE0138" w14:textId="301ABE5D" w:rsidR="00285BAD" w:rsidRPr="00285BAD" w:rsidRDefault="00285BAD" w:rsidP="00285BAD">
      <w:pPr>
        <w:ind w:firstLine="708"/>
        <w:jc w:val="both"/>
        <w:rPr>
          <w:rFonts w:ascii="Times New Roman" w:hAnsi="Times New Roman" w:cs="Times New Roman"/>
          <w:sz w:val="28"/>
          <w:szCs w:val="28"/>
        </w:rPr>
      </w:pPr>
      <w:r w:rsidRPr="00285BAD">
        <w:rPr>
          <w:rFonts w:ascii="Times New Roman" w:hAnsi="Times New Roman" w:cs="Times New Roman"/>
          <w:sz w:val="28"/>
          <w:szCs w:val="28"/>
        </w:rPr>
        <w:t>Иностранные граждане, прибывшие в РФ до 29 декабря 2021 года в целях, не связанных с осуществлением трудовой деятельности, на срок, превышающий 90 календарных дней, либо в целях осуществления трудовой деятельности, до 10 января 2023 года:</w:t>
      </w:r>
    </w:p>
    <w:p w14:paraId="45B372F0" w14:textId="0D05D087" w:rsidR="0059175F" w:rsidRPr="00285BAD" w:rsidRDefault="00285BAD" w:rsidP="00285BAD">
      <w:pPr>
        <w:jc w:val="both"/>
        <w:rPr>
          <w:rFonts w:ascii="Times New Roman" w:hAnsi="Times New Roman" w:cs="Times New Roman"/>
          <w:sz w:val="28"/>
          <w:szCs w:val="28"/>
        </w:rPr>
      </w:pPr>
      <w:r w:rsidRPr="00285BAD">
        <w:rPr>
          <w:rFonts w:ascii="Times New Roman" w:hAnsi="Times New Roman" w:cs="Times New Roman"/>
          <w:sz w:val="28"/>
          <w:szCs w:val="28"/>
        </w:rPr>
        <w:t>- подлежат обязательной государственной дактилоскопической регистрации и фотографированию;</w:t>
      </w:r>
    </w:p>
    <w:p w14:paraId="2141D014" w14:textId="331D7D3F" w:rsidR="00285BAD" w:rsidRPr="00285BAD" w:rsidRDefault="00285BAD" w:rsidP="00285BAD">
      <w:pPr>
        <w:jc w:val="both"/>
        <w:rPr>
          <w:rFonts w:ascii="Times New Roman" w:hAnsi="Times New Roman" w:cs="Times New Roman"/>
          <w:sz w:val="28"/>
          <w:szCs w:val="28"/>
        </w:rPr>
      </w:pPr>
      <w:r w:rsidRPr="00285BAD">
        <w:rPr>
          <w:rFonts w:ascii="Times New Roman" w:hAnsi="Times New Roman" w:cs="Times New Roman"/>
          <w:sz w:val="28"/>
          <w:szCs w:val="28"/>
        </w:rPr>
        <w:t>- обязаны пройти медицинское освидетельствование и представить в МВД России медицинские документы и сертификат об отсутствии ВИЧ-инфекции.</w:t>
      </w:r>
    </w:p>
    <w:p w14:paraId="60B7A7C4" w14:textId="0D5AA831" w:rsidR="00285BAD" w:rsidRPr="00285BAD" w:rsidRDefault="00285BAD" w:rsidP="00285BAD">
      <w:pPr>
        <w:ind w:firstLine="708"/>
        <w:jc w:val="both"/>
        <w:rPr>
          <w:rFonts w:ascii="Times New Roman" w:hAnsi="Times New Roman" w:cs="Times New Roman"/>
          <w:sz w:val="28"/>
          <w:szCs w:val="28"/>
        </w:rPr>
      </w:pPr>
      <w:r w:rsidRPr="00285BAD">
        <w:rPr>
          <w:rFonts w:ascii="Times New Roman" w:hAnsi="Times New Roman" w:cs="Times New Roman"/>
          <w:sz w:val="28"/>
          <w:szCs w:val="28"/>
        </w:rPr>
        <w:lastRenderedPageBreak/>
        <w:t>Федеральный закон вступил в силу 14 июля 2022, за исключением отдельных положений.</w:t>
      </w:r>
    </w:p>
    <w:sectPr w:rsidR="00285BAD" w:rsidRPr="00285B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C05"/>
    <w:rsid w:val="00285BAD"/>
    <w:rsid w:val="004D7C05"/>
    <w:rsid w:val="00591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F6BF6"/>
  <w15:chartTrackingRefBased/>
  <w15:docId w15:val="{DF398729-F2BD-47AA-8343-488F47DC7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348</Words>
  <Characters>1984</Characters>
  <Application>Microsoft Office Word</Application>
  <DocSecurity>0</DocSecurity>
  <Lines>16</Lines>
  <Paragraphs>4</Paragraphs>
  <ScaleCrop>false</ScaleCrop>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Колганов Иван Васильевич</dc:creator>
  <cp:keywords/>
  <dc:description/>
  <cp:lastModifiedBy>Колганов Иван Васильевич</cp:lastModifiedBy>
  <cp:revision>3</cp:revision>
  <dcterms:created xsi:type="dcterms:W3CDTF">2022-09-27T13:09:00Z</dcterms:created>
  <dcterms:modified xsi:type="dcterms:W3CDTF">2022-09-27T13:17:00Z</dcterms:modified>
</cp:coreProperties>
</file>