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D055" w14:textId="29C622F7" w:rsidR="001056B0" w:rsidRPr="001056B0" w:rsidRDefault="001056B0" w:rsidP="00105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B0">
        <w:rPr>
          <w:rFonts w:ascii="Times New Roman" w:hAnsi="Times New Roman" w:cs="Times New Roman"/>
          <w:sz w:val="28"/>
          <w:szCs w:val="28"/>
        </w:rPr>
        <w:t>Федеральным законом от 14 июля 2022 г. № 278-ФЗ внесены изменения в отдельные законодательные акты Российской Федерации и признан утратившим силу пункт 8 статьи 18 Федерального закона «</w:t>
      </w:r>
      <w:bookmarkStart w:id="0" w:name="_GoBack"/>
      <w:r w:rsidRPr="001056B0">
        <w:rPr>
          <w:rFonts w:ascii="Times New Roman" w:hAnsi="Times New Roman" w:cs="Times New Roman"/>
          <w:sz w:val="28"/>
          <w:szCs w:val="28"/>
        </w:rPr>
        <w:t>О государственной охране</w:t>
      </w:r>
      <w:bookmarkEnd w:id="0"/>
      <w:r w:rsidRPr="001056B0">
        <w:rPr>
          <w:rFonts w:ascii="Times New Roman" w:hAnsi="Times New Roman" w:cs="Times New Roman"/>
          <w:sz w:val="28"/>
          <w:szCs w:val="28"/>
        </w:rPr>
        <w:t>».</w:t>
      </w:r>
    </w:p>
    <w:p w14:paraId="55901366" w14:textId="09AE33F3" w:rsidR="001056B0" w:rsidRPr="001056B0" w:rsidRDefault="001056B0" w:rsidP="00105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B0">
        <w:rPr>
          <w:rFonts w:ascii="Times New Roman" w:hAnsi="Times New Roman" w:cs="Times New Roman"/>
          <w:sz w:val="28"/>
          <w:szCs w:val="28"/>
        </w:rPr>
        <w:t>В соответствии с принятыми поправками на военную службу по контракту в органы Федеральной службы безопасности (далее - ФСБ) могут поступить призывники со средним профессиональным образованием, а также мужчины, не пребывающие в запасе, с таким же уровнем образования.</w:t>
      </w:r>
    </w:p>
    <w:p w14:paraId="731C00DE" w14:textId="08B6920C" w:rsidR="001056B0" w:rsidRPr="001056B0" w:rsidRDefault="001056B0" w:rsidP="00105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B0">
        <w:rPr>
          <w:rFonts w:ascii="Times New Roman" w:hAnsi="Times New Roman" w:cs="Times New Roman"/>
          <w:sz w:val="28"/>
          <w:szCs w:val="28"/>
        </w:rPr>
        <w:t>ФСБ и Служба внешней разведки (далее - СВР) могут заключать новые контракты с контрактниками - высококвалифицированными специалистами, достигшими предельного возраста пребывания на военной службе.</w:t>
      </w:r>
    </w:p>
    <w:p w14:paraId="661310BC" w14:textId="5F0D91A0" w:rsidR="001056B0" w:rsidRPr="001056B0" w:rsidRDefault="001056B0" w:rsidP="00105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B0">
        <w:rPr>
          <w:rFonts w:ascii="Times New Roman" w:hAnsi="Times New Roman" w:cs="Times New Roman"/>
          <w:sz w:val="28"/>
          <w:szCs w:val="28"/>
        </w:rPr>
        <w:t>Военнослужащим СВР, которым установлен ненормированный служебный день, предоставляется ежегодный дополнительный отпуск.</w:t>
      </w:r>
    </w:p>
    <w:p w14:paraId="11ECE12C" w14:textId="3F82B1DE" w:rsidR="00703637" w:rsidRPr="001056B0" w:rsidRDefault="001056B0" w:rsidP="00105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B0">
        <w:rPr>
          <w:rFonts w:ascii="Times New Roman" w:hAnsi="Times New Roman" w:cs="Times New Roman"/>
          <w:sz w:val="28"/>
          <w:szCs w:val="28"/>
        </w:rPr>
        <w:t>Кроме того, норма, разрешавшая заключать первый контракт с высококвалифицированными специалистами, достигшими возраста 40 лет, утратила силу, поскольку снят верхний возрастной предел для желающих заключить первый контракт на прохождение военной службы.</w:t>
      </w:r>
    </w:p>
    <w:sectPr w:rsidR="00703637" w:rsidRPr="001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E3"/>
    <w:rsid w:val="001056B0"/>
    <w:rsid w:val="00703637"/>
    <w:rsid w:val="008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A1B0"/>
  <w15:chartTrackingRefBased/>
  <w15:docId w15:val="{09B1336C-CD73-4E52-B5EB-8EA7D45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3</cp:revision>
  <dcterms:created xsi:type="dcterms:W3CDTF">2022-09-27T07:32:00Z</dcterms:created>
  <dcterms:modified xsi:type="dcterms:W3CDTF">2022-09-27T07:34:00Z</dcterms:modified>
</cp:coreProperties>
</file>