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EFF" w:rsidRPr="006457E8" w:rsidRDefault="003F7766" w:rsidP="00445DDD">
      <w:pPr>
        <w:spacing w:line="223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457E8">
        <w:rPr>
          <w:rFonts w:ascii="Times New Roman" w:hAnsi="Times New Roman" w:cs="Times New Roman"/>
          <w:b/>
          <w:sz w:val="24"/>
          <w:szCs w:val="28"/>
        </w:rPr>
        <w:t>Заключение по результатам публичных слушаний по проекту</w:t>
      </w:r>
      <w:r w:rsidR="009E25B3">
        <w:rPr>
          <w:rFonts w:ascii="Times New Roman" w:hAnsi="Times New Roman" w:cs="Times New Roman"/>
          <w:b/>
          <w:sz w:val="24"/>
          <w:szCs w:val="28"/>
        </w:rPr>
        <w:t>:</w:t>
      </w:r>
    </w:p>
    <w:p w:rsidR="00445DC1" w:rsidRPr="00445DC1" w:rsidRDefault="003F7766" w:rsidP="00445DDD">
      <w:pPr>
        <w:spacing w:line="223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6457E8">
        <w:rPr>
          <w:rFonts w:ascii="Times New Roman" w:hAnsi="Times New Roman" w:cs="Times New Roman"/>
          <w:sz w:val="24"/>
          <w:szCs w:val="28"/>
        </w:rPr>
        <w:t>«</w:t>
      </w:r>
      <w:r w:rsidR="00445DC1" w:rsidRPr="00445DC1">
        <w:rPr>
          <w:rFonts w:ascii="Times New Roman" w:hAnsi="Times New Roman" w:cs="Times New Roman"/>
          <w:sz w:val="24"/>
          <w:szCs w:val="28"/>
        </w:rPr>
        <w:t xml:space="preserve">Предоставление разрешения на отклонение от предельных параметров разрешенного строительства объектов капитального строительства на земельном участке с кадастровым номером 31:16:0118007:3483, площадью 6542 кв. м, расположенном в территориальной зоне </w:t>
      </w:r>
      <w:proofErr w:type="spellStart"/>
      <w:r w:rsidR="00445DC1" w:rsidRPr="00445DC1">
        <w:rPr>
          <w:rFonts w:ascii="Times New Roman" w:hAnsi="Times New Roman" w:cs="Times New Roman"/>
          <w:sz w:val="24"/>
          <w:szCs w:val="28"/>
        </w:rPr>
        <w:t>среднеэтажной</w:t>
      </w:r>
      <w:proofErr w:type="spellEnd"/>
      <w:r w:rsidR="00445DC1" w:rsidRPr="00445DC1">
        <w:rPr>
          <w:rFonts w:ascii="Times New Roman" w:hAnsi="Times New Roman" w:cs="Times New Roman"/>
          <w:sz w:val="24"/>
          <w:szCs w:val="28"/>
        </w:rPr>
        <w:t xml:space="preserve"> жилой застройки (Ж</w:t>
      </w:r>
      <w:proofErr w:type="gramStart"/>
      <w:r w:rsidR="00445DC1" w:rsidRPr="00445DC1">
        <w:rPr>
          <w:rFonts w:ascii="Times New Roman" w:hAnsi="Times New Roman" w:cs="Times New Roman"/>
          <w:sz w:val="24"/>
          <w:szCs w:val="28"/>
        </w:rPr>
        <w:t>2</w:t>
      </w:r>
      <w:proofErr w:type="gramEnd"/>
      <w:r w:rsidR="00445DC1" w:rsidRPr="00445DC1">
        <w:rPr>
          <w:rFonts w:ascii="Times New Roman" w:hAnsi="Times New Roman" w:cs="Times New Roman"/>
          <w:sz w:val="24"/>
          <w:szCs w:val="28"/>
        </w:rPr>
        <w:t xml:space="preserve">), по адресу: г. Белгород, ул. Каштановая, 20, в части: </w:t>
      </w:r>
    </w:p>
    <w:p w:rsidR="00445DC1" w:rsidRDefault="00445DC1" w:rsidP="00445DDD">
      <w:pPr>
        <w:spacing w:line="223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445DC1">
        <w:rPr>
          <w:rFonts w:ascii="Times New Roman" w:hAnsi="Times New Roman" w:cs="Times New Roman"/>
          <w:sz w:val="24"/>
          <w:szCs w:val="28"/>
        </w:rPr>
        <w:t xml:space="preserve">- изменения минимального количества </w:t>
      </w:r>
      <w:proofErr w:type="spellStart"/>
      <w:r w:rsidRPr="00445DC1">
        <w:rPr>
          <w:rFonts w:ascii="Times New Roman" w:hAnsi="Times New Roman" w:cs="Times New Roman"/>
          <w:sz w:val="24"/>
          <w:szCs w:val="28"/>
        </w:rPr>
        <w:t>машино</w:t>
      </w:r>
      <w:proofErr w:type="spellEnd"/>
      <w:r w:rsidRPr="00445DC1">
        <w:rPr>
          <w:rFonts w:ascii="Times New Roman" w:hAnsi="Times New Roman" w:cs="Times New Roman"/>
          <w:sz w:val="24"/>
          <w:szCs w:val="28"/>
        </w:rPr>
        <w:t xml:space="preserve">-мест для хранения индивидуального автотранспорта </w:t>
      </w:r>
    </w:p>
    <w:p w:rsidR="00445DC1" w:rsidRPr="00445DC1" w:rsidRDefault="00445DC1" w:rsidP="00445DDD">
      <w:pPr>
        <w:spacing w:line="223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445DC1">
        <w:rPr>
          <w:rFonts w:ascii="Times New Roman" w:hAnsi="Times New Roman" w:cs="Times New Roman"/>
          <w:sz w:val="24"/>
          <w:szCs w:val="28"/>
        </w:rPr>
        <w:t>на одну квартиру с 1,5 м/мест на 0 м/мест;</w:t>
      </w:r>
    </w:p>
    <w:p w:rsidR="00445DC1" w:rsidRDefault="00445DC1" w:rsidP="00445DDD">
      <w:pPr>
        <w:spacing w:line="223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445DC1">
        <w:rPr>
          <w:rFonts w:ascii="Times New Roman" w:hAnsi="Times New Roman" w:cs="Times New Roman"/>
          <w:sz w:val="24"/>
          <w:szCs w:val="28"/>
        </w:rPr>
        <w:t xml:space="preserve">- изменения максимального процента застройки в границах земельного участка с 30% до 35%, </w:t>
      </w:r>
    </w:p>
    <w:p w:rsidR="003F7766" w:rsidRPr="006457E8" w:rsidRDefault="00445DC1" w:rsidP="00445DDD">
      <w:pPr>
        <w:spacing w:line="223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445DC1">
        <w:rPr>
          <w:rFonts w:ascii="Times New Roman" w:hAnsi="Times New Roman" w:cs="Times New Roman"/>
          <w:sz w:val="24"/>
          <w:szCs w:val="28"/>
        </w:rPr>
        <w:t>на основании заявления АО Специализированный застройщик «Дирекция Юго-Западного района</w:t>
      </w:r>
      <w:r w:rsidR="003F7766" w:rsidRPr="006457E8">
        <w:rPr>
          <w:rFonts w:ascii="Times New Roman" w:hAnsi="Times New Roman" w:cs="Times New Roman"/>
          <w:sz w:val="24"/>
          <w:szCs w:val="28"/>
        </w:rPr>
        <w:t>»</w:t>
      </w:r>
    </w:p>
    <w:p w:rsidR="003F7766" w:rsidRPr="006215F1" w:rsidRDefault="003F7766" w:rsidP="00445DDD">
      <w:pPr>
        <w:spacing w:line="223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215F1">
        <w:rPr>
          <w:rFonts w:ascii="Times New Roman" w:hAnsi="Times New Roman" w:cs="Times New Roman"/>
          <w:b/>
          <w:sz w:val="24"/>
          <w:szCs w:val="28"/>
        </w:rPr>
        <w:t>от «</w:t>
      </w:r>
      <w:r w:rsidR="00137B7E">
        <w:rPr>
          <w:rFonts w:ascii="Times New Roman" w:hAnsi="Times New Roman" w:cs="Times New Roman"/>
          <w:b/>
          <w:sz w:val="24"/>
          <w:szCs w:val="28"/>
        </w:rPr>
        <w:t>07</w:t>
      </w:r>
      <w:r w:rsidRPr="006215F1">
        <w:rPr>
          <w:rFonts w:ascii="Times New Roman" w:hAnsi="Times New Roman" w:cs="Times New Roman"/>
          <w:b/>
          <w:sz w:val="24"/>
          <w:szCs w:val="28"/>
        </w:rPr>
        <w:t xml:space="preserve">» </w:t>
      </w:r>
      <w:r w:rsidR="00137B7E">
        <w:rPr>
          <w:rFonts w:ascii="Times New Roman" w:hAnsi="Times New Roman" w:cs="Times New Roman"/>
          <w:b/>
          <w:sz w:val="24"/>
          <w:szCs w:val="28"/>
        </w:rPr>
        <w:t>но</w:t>
      </w:r>
      <w:r w:rsidR="00091953">
        <w:rPr>
          <w:rFonts w:ascii="Times New Roman" w:hAnsi="Times New Roman" w:cs="Times New Roman"/>
          <w:b/>
          <w:sz w:val="24"/>
          <w:szCs w:val="28"/>
        </w:rPr>
        <w:t>ября</w:t>
      </w:r>
      <w:r w:rsidRPr="006215F1">
        <w:rPr>
          <w:rFonts w:ascii="Times New Roman" w:hAnsi="Times New Roman" w:cs="Times New Roman"/>
          <w:b/>
          <w:sz w:val="24"/>
          <w:szCs w:val="28"/>
        </w:rPr>
        <w:t xml:space="preserve"> 2023 года</w:t>
      </w:r>
    </w:p>
    <w:p w:rsidR="003F7766" w:rsidRPr="006457E8" w:rsidRDefault="003F7766" w:rsidP="00445DDD">
      <w:pPr>
        <w:spacing w:line="223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</w:p>
    <w:p w:rsidR="003F7766" w:rsidRPr="006457E8" w:rsidRDefault="003F7766" w:rsidP="00445DDD">
      <w:pPr>
        <w:spacing w:line="223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6457E8">
        <w:rPr>
          <w:rFonts w:ascii="Times New Roman" w:hAnsi="Times New Roman" w:cs="Times New Roman"/>
          <w:sz w:val="24"/>
          <w:szCs w:val="28"/>
        </w:rPr>
        <w:t>Общие сведения о проекте, представленном на публичные слушания:</w:t>
      </w:r>
      <w:r w:rsidR="00A2025A">
        <w:rPr>
          <w:rFonts w:ascii="Times New Roman" w:hAnsi="Times New Roman" w:cs="Times New Roman"/>
          <w:sz w:val="24"/>
          <w:szCs w:val="28"/>
        </w:rPr>
        <w:t xml:space="preserve"> </w:t>
      </w:r>
      <w:r w:rsidR="00473005" w:rsidRPr="00473005">
        <w:rPr>
          <w:rFonts w:ascii="Times New Roman" w:hAnsi="Times New Roman" w:cs="Times New Roman"/>
          <w:sz w:val="24"/>
          <w:szCs w:val="28"/>
        </w:rPr>
        <w:t>Предоставление разрешения на отклонение от предельных параметров разрешенного строительства объектов капитального строительства</w:t>
      </w:r>
      <w:r w:rsidRPr="006457E8">
        <w:rPr>
          <w:rFonts w:ascii="Times New Roman" w:hAnsi="Times New Roman" w:cs="Times New Roman"/>
          <w:sz w:val="24"/>
          <w:szCs w:val="28"/>
        </w:rPr>
        <w:t>.</w:t>
      </w:r>
    </w:p>
    <w:p w:rsidR="003F7766" w:rsidRPr="006457E8" w:rsidRDefault="003F7766" w:rsidP="00445DDD">
      <w:pPr>
        <w:spacing w:line="223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6457E8">
        <w:rPr>
          <w:rFonts w:ascii="Times New Roman" w:hAnsi="Times New Roman" w:cs="Times New Roman"/>
          <w:sz w:val="24"/>
          <w:szCs w:val="28"/>
        </w:rPr>
        <w:t>Организация разработчик</w:t>
      </w:r>
      <w:r w:rsidR="006215F1">
        <w:rPr>
          <w:rFonts w:ascii="Times New Roman" w:hAnsi="Times New Roman" w:cs="Times New Roman"/>
          <w:sz w:val="24"/>
          <w:szCs w:val="28"/>
        </w:rPr>
        <w:t>:</w:t>
      </w:r>
      <w:r w:rsidR="006215F1" w:rsidRPr="006215F1">
        <w:t xml:space="preserve"> </w:t>
      </w:r>
      <w:r w:rsidR="0047352A" w:rsidRPr="0047352A">
        <w:rPr>
          <w:rFonts w:ascii="Times New Roman" w:hAnsi="Times New Roman" w:cs="Times New Roman"/>
          <w:sz w:val="24"/>
          <w:szCs w:val="28"/>
        </w:rPr>
        <w:t>АО Специализированный застройщик «Дирекция Юго-Западного района»</w:t>
      </w:r>
      <w:r w:rsidR="00EA1065">
        <w:rPr>
          <w:rFonts w:ascii="Times New Roman" w:hAnsi="Times New Roman" w:cs="Times New Roman"/>
          <w:sz w:val="24"/>
          <w:szCs w:val="28"/>
        </w:rPr>
        <w:t>.</w:t>
      </w:r>
    </w:p>
    <w:p w:rsidR="003F7766" w:rsidRPr="006457E8" w:rsidRDefault="003F7766" w:rsidP="00445DDD">
      <w:pPr>
        <w:spacing w:line="223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6457E8">
        <w:rPr>
          <w:rFonts w:ascii="Times New Roman" w:hAnsi="Times New Roman" w:cs="Times New Roman"/>
          <w:sz w:val="24"/>
          <w:szCs w:val="28"/>
        </w:rPr>
        <w:t xml:space="preserve">Организатор публичных слушаний: Комиссия по подготовке проекта правил землепользования </w:t>
      </w:r>
      <w:r w:rsidR="00F731C0" w:rsidRPr="006457E8">
        <w:rPr>
          <w:rFonts w:ascii="Times New Roman" w:hAnsi="Times New Roman" w:cs="Times New Roman"/>
          <w:sz w:val="24"/>
          <w:szCs w:val="28"/>
        </w:rPr>
        <w:t>и застройки.</w:t>
      </w:r>
    </w:p>
    <w:p w:rsidR="00BE3AFA" w:rsidRPr="00BE3AFA" w:rsidRDefault="00BE3AFA" w:rsidP="00445DDD">
      <w:pPr>
        <w:spacing w:line="223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E3AFA">
        <w:rPr>
          <w:rFonts w:ascii="Times New Roman" w:hAnsi="Times New Roman" w:cs="Times New Roman"/>
          <w:sz w:val="24"/>
          <w:szCs w:val="28"/>
        </w:rPr>
        <w:t>Публичные слушания назначены оповещением комиссии по подготовке проекта правил землепользования и застройки от «</w:t>
      </w:r>
      <w:r w:rsidR="00091953">
        <w:rPr>
          <w:rFonts w:ascii="Times New Roman" w:hAnsi="Times New Roman" w:cs="Times New Roman"/>
          <w:sz w:val="24"/>
          <w:szCs w:val="28"/>
        </w:rPr>
        <w:t>1</w:t>
      </w:r>
      <w:r w:rsidR="00137B7E">
        <w:rPr>
          <w:rFonts w:ascii="Times New Roman" w:hAnsi="Times New Roman" w:cs="Times New Roman"/>
          <w:sz w:val="24"/>
          <w:szCs w:val="28"/>
        </w:rPr>
        <w:t>8</w:t>
      </w:r>
      <w:r w:rsidR="00091953">
        <w:rPr>
          <w:rFonts w:ascii="Times New Roman" w:hAnsi="Times New Roman" w:cs="Times New Roman"/>
          <w:sz w:val="24"/>
          <w:szCs w:val="28"/>
        </w:rPr>
        <w:t>» </w:t>
      </w:r>
      <w:r w:rsidR="00137B7E">
        <w:rPr>
          <w:rFonts w:ascii="Times New Roman" w:hAnsi="Times New Roman" w:cs="Times New Roman"/>
          <w:sz w:val="24"/>
          <w:szCs w:val="28"/>
        </w:rPr>
        <w:t xml:space="preserve">октября </w:t>
      </w:r>
      <w:r w:rsidRPr="00BE3AFA">
        <w:rPr>
          <w:rFonts w:ascii="Times New Roman" w:hAnsi="Times New Roman" w:cs="Times New Roman"/>
          <w:sz w:val="24"/>
          <w:szCs w:val="28"/>
        </w:rPr>
        <w:t xml:space="preserve">2023 года № </w:t>
      </w:r>
      <w:r w:rsidR="00091953">
        <w:rPr>
          <w:rFonts w:ascii="Times New Roman" w:hAnsi="Times New Roman" w:cs="Times New Roman"/>
          <w:sz w:val="24"/>
          <w:szCs w:val="28"/>
        </w:rPr>
        <w:t>1</w:t>
      </w:r>
      <w:r w:rsidR="00137B7E">
        <w:rPr>
          <w:rFonts w:ascii="Times New Roman" w:hAnsi="Times New Roman" w:cs="Times New Roman"/>
          <w:sz w:val="24"/>
          <w:szCs w:val="28"/>
        </w:rPr>
        <w:t>38</w:t>
      </w:r>
      <w:r w:rsidRPr="00BE3AFA">
        <w:rPr>
          <w:rFonts w:ascii="Times New Roman" w:hAnsi="Times New Roman" w:cs="Times New Roman"/>
          <w:sz w:val="24"/>
          <w:szCs w:val="28"/>
        </w:rPr>
        <w:t>.</w:t>
      </w:r>
    </w:p>
    <w:p w:rsidR="00BE3AFA" w:rsidRPr="00BE3AFA" w:rsidRDefault="00BE3AFA" w:rsidP="00445DDD">
      <w:pPr>
        <w:spacing w:line="223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E3AFA">
        <w:rPr>
          <w:rFonts w:ascii="Times New Roman" w:hAnsi="Times New Roman" w:cs="Times New Roman"/>
          <w:sz w:val="24"/>
          <w:szCs w:val="28"/>
        </w:rPr>
        <w:t>Публичные слушания проводились в период с «</w:t>
      </w:r>
      <w:r w:rsidR="00137B7E">
        <w:rPr>
          <w:rFonts w:ascii="Times New Roman" w:hAnsi="Times New Roman" w:cs="Times New Roman"/>
          <w:sz w:val="24"/>
          <w:szCs w:val="28"/>
        </w:rPr>
        <w:t>20</w:t>
      </w:r>
      <w:r w:rsidRPr="00BE3AFA">
        <w:rPr>
          <w:rFonts w:ascii="Times New Roman" w:hAnsi="Times New Roman" w:cs="Times New Roman"/>
          <w:sz w:val="24"/>
          <w:szCs w:val="28"/>
        </w:rPr>
        <w:t xml:space="preserve">» </w:t>
      </w:r>
      <w:r w:rsidR="00137B7E">
        <w:rPr>
          <w:rFonts w:ascii="Times New Roman" w:hAnsi="Times New Roman" w:cs="Times New Roman"/>
          <w:sz w:val="24"/>
          <w:szCs w:val="28"/>
        </w:rPr>
        <w:t>октября</w:t>
      </w:r>
      <w:r w:rsidRPr="00BE3AFA">
        <w:rPr>
          <w:rFonts w:ascii="Times New Roman" w:hAnsi="Times New Roman" w:cs="Times New Roman"/>
          <w:sz w:val="24"/>
          <w:szCs w:val="28"/>
        </w:rPr>
        <w:t xml:space="preserve"> 2023 года по «</w:t>
      </w:r>
      <w:r w:rsidR="000A57B4">
        <w:rPr>
          <w:rFonts w:ascii="Times New Roman" w:hAnsi="Times New Roman" w:cs="Times New Roman"/>
          <w:sz w:val="24"/>
          <w:szCs w:val="28"/>
        </w:rPr>
        <w:t>10</w:t>
      </w:r>
      <w:r w:rsidRPr="00BE3AFA">
        <w:rPr>
          <w:rFonts w:ascii="Times New Roman" w:hAnsi="Times New Roman" w:cs="Times New Roman"/>
          <w:sz w:val="24"/>
          <w:szCs w:val="28"/>
        </w:rPr>
        <w:t xml:space="preserve">» </w:t>
      </w:r>
      <w:r w:rsidR="00137B7E">
        <w:rPr>
          <w:rFonts w:ascii="Times New Roman" w:hAnsi="Times New Roman" w:cs="Times New Roman"/>
          <w:sz w:val="24"/>
          <w:szCs w:val="28"/>
        </w:rPr>
        <w:t>но</w:t>
      </w:r>
      <w:r w:rsidR="00091953">
        <w:rPr>
          <w:rFonts w:ascii="Times New Roman" w:hAnsi="Times New Roman" w:cs="Times New Roman"/>
          <w:sz w:val="24"/>
          <w:szCs w:val="28"/>
        </w:rPr>
        <w:t>ября</w:t>
      </w:r>
      <w:r w:rsidRPr="00BE3AFA">
        <w:rPr>
          <w:rFonts w:ascii="Times New Roman" w:hAnsi="Times New Roman" w:cs="Times New Roman"/>
          <w:sz w:val="24"/>
          <w:szCs w:val="28"/>
        </w:rPr>
        <w:t xml:space="preserve"> 2023 года.</w:t>
      </w:r>
    </w:p>
    <w:p w:rsidR="00BE3AFA" w:rsidRPr="00BE3AFA" w:rsidRDefault="00BE3AFA" w:rsidP="00445DDD">
      <w:pPr>
        <w:spacing w:line="223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E3AFA">
        <w:rPr>
          <w:rFonts w:ascii="Times New Roman" w:hAnsi="Times New Roman" w:cs="Times New Roman"/>
          <w:sz w:val="24"/>
          <w:szCs w:val="28"/>
        </w:rPr>
        <w:t>Замечания и предложения принимались в период с «</w:t>
      </w:r>
      <w:r w:rsidR="00137B7E">
        <w:rPr>
          <w:rFonts w:ascii="Times New Roman" w:hAnsi="Times New Roman" w:cs="Times New Roman"/>
          <w:sz w:val="24"/>
          <w:szCs w:val="28"/>
        </w:rPr>
        <w:t>20</w:t>
      </w:r>
      <w:r w:rsidRPr="00BE3AFA">
        <w:rPr>
          <w:rFonts w:ascii="Times New Roman" w:hAnsi="Times New Roman" w:cs="Times New Roman"/>
          <w:sz w:val="24"/>
          <w:szCs w:val="28"/>
        </w:rPr>
        <w:t xml:space="preserve">» </w:t>
      </w:r>
      <w:r w:rsidR="00137B7E">
        <w:rPr>
          <w:rFonts w:ascii="Times New Roman" w:hAnsi="Times New Roman" w:cs="Times New Roman"/>
          <w:sz w:val="24"/>
          <w:szCs w:val="28"/>
        </w:rPr>
        <w:t>октября</w:t>
      </w:r>
      <w:r w:rsidRPr="00BE3AFA">
        <w:rPr>
          <w:rFonts w:ascii="Times New Roman" w:hAnsi="Times New Roman" w:cs="Times New Roman"/>
          <w:sz w:val="24"/>
          <w:szCs w:val="28"/>
        </w:rPr>
        <w:t xml:space="preserve"> 2023 года по «</w:t>
      </w:r>
      <w:r w:rsidR="00091953">
        <w:rPr>
          <w:rFonts w:ascii="Times New Roman" w:hAnsi="Times New Roman" w:cs="Times New Roman"/>
          <w:sz w:val="24"/>
          <w:szCs w:val="28"/>
        </w:rPr>
        <w:t>0</w:t>
      </w:r>
      <w:r w:rsidR="00137B7E">
        <w:rPr>
          <w:rFonts w:ascii="Times New Roman" w:hAnsi="Times New Roman" w:cs="Times New Roman"/>
          <w:sz w:val="24"/>
          <w:szCs w:val="28"/>
        </w:rPr>
        <w:t>3</w:t>
      </w:r>
      <w:r w:rsidRPr="00BE3AFA">
        <w:rPr>
          <w:rFonts w:ascii="Times New Roman" w:hAnsi="Times New Roman" w:cs="Times New Roman"/>
          <w:sz w:val="24"/>
          <w:szCs w:val="28"/>
        </w:rPr>
        <w:t xml:space="preserve">» </w:t>
      </w:r>
      <w:r w:rsidR="00137B7E">
        <w:rPr>
          <w:rFonts w:ascii="Times New Roman" w:hAnsi="Times New Roman" w:cs="Times New Roman"/>
          <w:sz w:val="24"/>
          <w:szCs w:val="28"/>
        </w:rPr>
        <w:t>но</w:t>
      </w:r>
      <w:r w:rsidR="00091953">
        <w:rPr>
          <w:rFonts w:ascii="Times New Roman" w:hAnsi="Times New Roman" w:cs="Times New Roman"/>
          <w:sz w:val="24"/>
          <w:szCs w:val="28"/>
        </w:rPr>
        <w:t>ября</w:t>
      </w:r>
      <w:r w:rsidRPr="00BE3AFA">
        <w:rPr>
          <w:rFonts w:ascii="Times New Roman" w:hAnsi="Times New Roman" w:cs="Times New Roman"/>
          <w:sz w:val="24"/>
          <w:szCs w:val="28"/>
        </w:rPr>
        <w:t xml:space="preserve"> 2023 года.</w:t>
      </w:r>
    </w:p>
    <w:p w:rsidR="008D0505" w:rsidRDefault="00BE3AFA" w:rsidP="00445DDD">
      <w:pPr>
        <w:spacing w:line="223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E3AFA">
        <w:rPr>
          <w:rFonts w:ascii="Times New Roman" w:hAnsi="Times New Roman" w:cs="Times New Roman"/>
          <w:sz w:val="24"/>
          <w:szCs w:val="28"/>
        </w:rPr>
        <w:t xml:space="preserve">Экспозиция проекта проводилась по адресу: 308009, г. Белгород, </w:t>
      </w:r>
      <w:proofErr w:type="spellStart"/>
      <w:r w:rsidRPr="00BE3AFA">
        <w:rPr>
          <w:rFonts w:ascii="Times New Roman" w:hAnsi="Times New Roman" w:cs="Times New Roman"/>
          <w:sz w:val="24"/>
          <w:szCs w:val="28"/>
        </w:rPr>
        <w:t>пр-кт</w:t>
      </w:r>
      <w:proofErr w:type="spellEnd"/>
      <w:r w:rsidRPr="00BE3AFA">
        <w:rPr>
          <w:rFonts w:ascii="Times New Roman" w:hAnsi="Times New Roman" w:cs="Times New Roman"/>
          <w:sz w:val="24"/>
          <w:szCs w:val="28"/>
        </w:rPr>
        <w:t xml:space="preserve"> Белгородский, 114-в, тел./факс (4722) 73-26-19 ежедневно, за исключением выходных и праздничных дней с «</w:t>
      </w:r>
      <w:r w:rsidR="00137B7E">
        <w:rPr>
          <w:rFonts w:ascii="Times New Roman" w:hAnsi="Times New Roman" w:cs="Times New Roman"/>
          <w:sz w:val="24"/>
          <w:szCs w:val="28"/>
        </w:rPr>
        <w:t>20</w:t>
      </w:r>
      <w:r w:rsidRPr="00BE3AFA">
        <w:rPr>
          <w:rFonts w:ascii="Times New Roman" w:hAnsi="Times New Roman" w:cs="Times New Roman"/>
          <w:sz w:val="24"/>
          <w:szCs w:val="28"/>
        </w:rPr>
        <w:t xml:space="preserve">» </w:t>
      </w:r>
      <w:r w:rsidR="00137B7E">
        <w:rPr>
          <w:rFonts w:ascii="Times New Roman" w:hAnsi="Times New Roman" w:cs="Times New Roman"/>
          <w:sz w:val="24"/>
          <w:szCs w:val="28"/>
        </w:rPr>
        <w:t>октября</w:t>
      </w:r>
      <w:r w:rsidRPr="00BE3AFA">
        <w:rPr>
          <w:rFonts w:ascii="Times New Roman" w:hAnsi="Times New Roman" w:cs="Times New Roman"/>
          <w:sz w:val="24"/>
          <w:szCs w:val="28"/>
        </w:rPr>
        <w:t xml:space="preserve"> 2023 года по «</w:t>
      </w:r>
      <w:r w:rsidR="00137B7E">
        <w:rPr>
          <w:rFonts w:ascii="Times New Roman" w:hAnsi="Times New Roman" w:cs="Times New Roman"/>
          <w:sz w:val="24"/>
          <w:szCs w:val="28"/>
        </w:rPr>
        <w:t>03</w:t>
      </w:r>
      <w:r w:rsidRPr="00BE3AFA">
        <w:rPr>
          <w:rFonts w:ascii="Times New Roman" w:hAnsi="Times New Roman" w:cs="Times New Roman"/>
          <w:sz w:val="24"/>
          <w:szCs w:val="28"/>
        </w:rPr>
        <w:t xml:space="preserve">» </w:t>
      </w:r>
      <w:r w:rsidR="00137B7E">
        <w:rPr>
          <w:rFonts w:ascii="Times New Roman" w:hAnsi="Times New Roman" w:cs="Times New Roman"/>
          <w:sz w:val="24"/>
          <w:szCs w:val="28"/>
        </w:rPr>
        <w:t>но</w:t>
      </w:r>
      <w:r w:rsidR="00091953">
        <w:rPr>
          <w:rFonts w:ascii="Times New Roman" w:hAnsi="Times New Roman" w:cs="Times New Roman"/>
          <w:sz w:val="24"/>
          <w:szCs w:val="28"/>
        </w:rPr>
        <w:t>ября</w:t>
      </w:r>
      <w:r w:rsidRPr="00BE3AFA">
        <w:rPr>
          <w:rFonts w:ascii="Times New Roman" w:hAnsi="Times New Roman" w:cs="Times New Roman"/>
          <w:sz w:val="24"/>
          <w:szCs w:val="28"/>
        </w:rPr>
        <w:t xml:space="preserve"> 2023 года</w:t>
      </w:r>
      <w:r w:rsidR="006457E8" w:rsidRPr="006457E8">
        <w:rPr>
          <w:rFonts w:ascii="Times New Roman" w:hAnsi="Times New Roman" w:cs="Times New Roman"/>
          <w:sz w:val="24"/>
          <w:szCs w:val="28"/>
        </w:rPr>
        <w:t>.</w:t>
      </w:r>
    </w:p>
    <w:p w:rsidR="006457E8" w:rsidRDefault="006457E8" w:rsidP="00445DDD">
      <w:pPr>
        <w:spacing w:line="223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678"/>
        <w:gridCol w:w="5245"/>
        <w:gridCol w:w="4046"/>
      </w:tblGrid>
      <w:tr w:rsidR="006457E8" w:rsidTr="00445DDD">
        <w:tc>
          <w:tcPr>
            <w:tcW w:w="817" w:type="dxa"/>
          </w:tcPr>
          <w:p w:rsidR="006457E8" w:rsidRPr="006457E8" w:rsidRDefault="006457E8" w:rsidP="00445DDD">
            <w:pPr>
              <w:spacing w:line="223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№ </w:t>
            </w:r>
            <w:proofErr w:type="gramStart"/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proofErr w:type="gramEnd"/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/п</w:t>
            </w:r>
          </w:p>
        </w:tc>
        <w:tc>
          <w:tcPr>
            <w:tcW w:w="4678" w:type="dxa"/>
          </w:tcPr>
          <w:p w:rsidR="006457E8" w:rsidRPr="006457E8" w:rsidRDefault="006457E8" w:rsidP="00445DDD">
            <w:pPr>
              <w:spacing w:line="223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Предложения и замечания</w:t>
            </w:r>
          </w:p>
          <w:p w:rsidR="006457E8" w:rsidRPr="006457E8" w:rsidRDefault="006457E8" w:rsidP="00445DDD">
            <w:pPr>
              <w:spacing w:line="223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участников публичных слушаний</w:t>
            </w:r>
          </w:p>
        </w:tc>
        <w:tc>
          <w:tcPr>
            <w:tcW w:w="5245" w:type="dxa"/>
          </w:tcPr>
          <w:p w:rsidR="006457E8" w:rsidRPr="006457E8" w:rsidRDefault="006457E8" w:rsidP="00445DDD">
            <w:pPr>
              <w:spacing w:line="223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Кем внесено</w:t>
            </w:r>
          </w:p>
          <w:p w:rsidR="006457E8" w:rsidRPr="006457E8" w:rsidRDefault="00067C8B" w:rsidP="00445DDD">
            <w:pPr>
              <w:spacing w:line="223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замечание/</w:t>
            </w:r>
            <w:r w:rsidR="006457E8"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предложение</w:t>
            </w:r>
          </w:p>
        </w:tc>
        <w:tc>
          <w:tcPr>
            <w:tcW w:w="4046" w:type="dxa"/>
          </w:tcPr>
          <w:p w:rsidR="006457E8" w:rsidRPr="006457E8" w:rsidRDefault="006457E8" w:rsidP="00445DDD">
            <w:pPr>
              <w:spacing w:line="223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Рекомендации</w:t>
            </w:r>
          </w:p>
          <w:p w:rsidR="006457E8" w:rsidRPr="006457E8" w:rsidRDefault="006457E8" w:rsidP="00445DDD">
            <w:pPr>
              <w:spacing w:line="223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организатора</w:t>
            </w:r>
          </w:p>
          <w:p w:rsidR="006457E8" w:rsidRPr="006457E8" w:rsidRDefault="006457E8" w:rsidP="00445DDD">
            <w:pPr>
              <w:spacing w:line="223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публичных слушаний</w:t>
            </w:r>
          </w:p>
        </w:tc>
      </w:tr>
      <w:tr w:rsidR="006457E8" w:rsidTr="009A452E">
        <w:tc>
          <w:tcPr>
            <w:tcW w:w="817" w:type="dxa"/>
          </w:tcPr>
          <w:p w:rsidR="006457E8" w:rsidRDefault="00E94B6F" w:rsidP="00445DDD">
            <w:pPr>
              <w:spacing w:line="223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4678" w:type="dxa"/>
          </w:tcPr>
          <w:p w:rsidR="0074665D" w:rsidRDefault="00EC64AE" w:rsidP="00445DDD">
            <w:pPr>
              <w:spacing w:line="223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1. </w:t>
            </w:r>
            <w:r w:rsidR="00091953">
              <w:rPr>
                <w:rFonts w:ascii="Times New Roman" w:hAnsi="Times New Roman" w:cs="Times New Roman"/>
                <w:sz w:val="24"/>
                <w:szCs w:val="28"/>
              </w:rPr>
              <w:t xml:space="preserve">Отклонить предложение </w:t>
            </w:r>
            <w:r w:rsidR="00091953" w:rsidRPr="00091953">
              <w:rPr>
                <w:rFonts w:ascii="Times New Roman" w:hAnsi="Times New Roman" w:cs="Times New Roman"/>
                <w:sz w:val="24"/>
                <w:szCs w:val="28"/>
              </w:rPr>
              <w:t>АО Специализированный застройщик «Дирекция Юго-Западного района»</w:t>
            </w:r>
            <w:r w:rsidR="00091953">
              <w:rPr>
                <w:rFonts w:ascii="Times New Roman" w:hAnsi="Times New Roman" w:cs="Times New Roman"/>
                <w:sz w:val="24"/>
                <w:szCs w:val="28"/>
              </w:rPr>
              <w:t xml:space="preserve"> об </w:t>
            </w:r>
            <w:r w:rsidR="00091953" w:rsidRPr="00091953">
              <w:rPr>
                <w:rFonts w:ascii="Times New Roman" w:hAnsi="Times New Roman" w:cs="Times New Roman"/>
                <w:sz w:val="24"/>
                <w:szCs w:val="28"/>
              </w:rPr>
              <w:t>изменени</w:t>
            </w:r>
            <w:r w:rsidR="00091953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="00091953" w:rsidRPr="00091953">
              <w:rPr>
                <w:rFonts w:ascii="Times New Roman" w:hAnsi="Times New Roman" w:cs="Times New Roman"/>
                <w:sz w:val="24"/>
                <w:szCs w:val="28"/>
              </w:rPr>
              <w:t xml:space="preserve"> минимального количества </w:t>
            </w:r>
            <w:proofErr w:type="spellStart"/>
            <w:r w:rsidR="00091953" w:rsidRPr="00091953">
              <w:rPr>
                <w:rFonts w:ascii="Times New Roman" w:hAnsi="Times New Roman" w:cs="Times New Roman"/>
                <w:sz w:val="24"/>
                <w:szCs w:val="28"/>
              </w:rPr>
              <w:t>машино</w:t>
            </w:r>
            <w:proofErr w:type="spellEnd"/>
            <w:r w:rsidR="00091953" w:rsidRPr="00091953">
              <w:rPr>
                <w:rFonts w:ascii="Times New Roman" w:hAnsi="Times New Roman" w:cs="Times New Roman"/>
                <w:sz w:val="24"/>
                <w:szCs w:val="28"/>
              </w:rPr>
              <w:t>-мест для хранения индивидуального автотранспорта на одну квартиру с 1,5 м/мест на 0 м/мест</w:t>
            </w:r>
            <w:r w:rsidR="00091953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6052D8" w:rsidRDefault="006052D8" w:rsidP="00445DDD">
            <w:pPr>
              <w:spacing w:line="223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2. Отклонить предложение </w:t>
            </w:r>
            <w:r w:rsidRPr="00091953">
              <w:rPr>
                <w:rFonts w:ascii="Times New Roman" w:hAnsi="Times New Roman" w:cs="Times New Roman"/>
                <w:sz w:val="24"/>
                <w:szCs w:val="28"/>
              </w:rPr>
              <w:t>АО Специализированный застройщик «Дирекция Юго-Западного района»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об изменении </w:t>
            </w:r>
            <w:r w:rsidRPr="006052D8">
              <w:rPr>
                <w:rFonts w:ascii="Times New Roman" w:hAnsi="Times New Roman" w:cs="Times New Roman"/>
                <w:sz w:val="24"/>
                <w:szCs w:val="28"/>
              </w:rPr>
              <w:t>максимального процента застройки в границах земельного участка с 30% до 35%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47352A" w:rsidRDefault="006052D8" w:rsidP="00445DDD">
            <w:pPr>
              <w:spacing w:line="223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445DDD">
              <w:rPr>
                <w:rFonts w:ascii="Times New Roman" w:hAnsi="Times New Roman" w:cs="Times New Roman"/>
                <w:sz w:val="24"/>
                <w:szCs w:val="28"/>
              </w:rPr>
              <w:t>. </w:t>
            </w:r>
            <w:r w:rsidR="00091953">
              <w:rPr>
                <w:rFonts w:ascii="Times New Roman" w:hAnsi="Times New Roman" w:cs="Times New Roman"/>
                <w:sz w:val="24"/>
                <w:szCs w:val="28"/>
              </w:rPr>
              <w:t xml:space="preserve">Предусмотреть </w:t>
            </w:r>
            <w:r w:rsidR="00091953" w:rsidRPr="00091953">
              <w:rPr>
                <w:rFonts w:ascii="Times New Roman" w:hAnsi="Times New Roman" w:cs="Times New Roman"/>
                <w:sz w:val="24"/>
                <w:szCs w:val="28"/>
              </w:rPr>
              <w:t>АО Специализированный застройщик «Дирекция Юго-Западного района»</w:t>
            </w:r>
            <w:r w:rsidR="00091953">
              <w:rPr>
                <w:rFonts w:ascii="Times New Roman" w:hAnsi="Times New Roman" w:cs="Times New Roman"/>
                <w:sz w:val="24"/>
                <w:szCs w:val="28"/>
              </w:rPr>
              <w:t xml:space="preserve"> ввод в эксплуатацию домов четвертой очереди строительства вместе с вводом парковочных мест в соотношении 1,5 м/места на одну квартиру.</w:t>
            </w:r>
          </w:p>
        </w:tc>
        <w:tc>
          <w:tcPr>
            <w:tcW w:w="5245" w:type="dxa"/>
            <w:shd w:val="clear" w:color="auto" w:fill="auto"/>
          </w:tcPr>
          <w:p w:rsidR="006457E8" w:rsidRDefault="00D103F7" w:rsidP="00445DDD">
            <w:pPr>
              <w:spacing w:line="223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proofErr w:type="gramStart"/>
            <w:r w:rsidRPr="009A452E">
              <w:rPr>
                <w:rFonts w:ascii="Times New Roman" w:hAnsi="Times New Roman" w:cs="Times New Roman"/>
                <w:sz w:val="24"/>
                <w:szCs w:val="28"/>
              </w:rPr>
              <w:t>Ципа</w:t>
            </w:r>
            <w:proofErr w:type="spellEnd"/>
            <w:r w:rsidRPr="009A452E">
              <w:rPr>
                <w:rFonts w:ascii="Times New Roman" w:hAnsi="Times New Roman" w:cs="Times New Roman"/>
                <w:sz w:val="24"/>
                <w:szCs w:val="28"/>
              </w:rPr>
              <w:t xml:space="preserve"> Е.Е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., </w:t>
            </w:r>
            <w:r w:rsidRPr="009A452E">
              <w:rPr>
                <w:rFonts w:ascii="Times New Roman" w:hAnsi="Times New Roman" w:cs="Times New Roman"/>
                <w:sz w:val="24"/>
                <w:szCs w:val="28"/>
              </w:rPr>
              <w:t>Щербинин И.В.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Pr="009A452E">
              <w:rPr>
                <w:rFonts w:ascii="Times New Roman" w:hAnsi="Times New Roman" w:cs="Times New Roman"/>
                <w:sz w:val="24"/>
                <w:szCs w:val="28"/>
              </w:rPr>
              <w:t>Чеботарева И.В.</w:t>
            </w:r>
            <w:r w:rsidRPr="00D103F7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A452E">
              <w:rPr>
                <w:rFonts w:ascii="Times New Roman" w:hAnsi="Times New Roman" w:cs="Times New Roman"/>
                <w:sz w:val="24"/>
                <w:szCs w:val="28"/>
              </w:rPr>
              <w:t>Рощупкина</w:t>
            </w:r>
            <w:proofErr w:type="spellEnd"/>
            <w:r w:rsidRPr="009A452E">
              <w:rPr>
                <w:rFonts w:ascii="Times New Roman" w:hAnsi="Times New Roman" w:cs="Times New Roman"/>
                <w:sz w:val="24"/>
                <w:szCs w:val="28"/>
              </w:rPr>
              <w:t xml:space="preserve"> О.П</w:t>
            </w:r>
            <w:r w:rsidRPr="00D103F7">
              <w:rPr>
                <w:rFonts w:ascii="Times New Roman" w:hAnsi="Times New Roman" w:cs="Times New Roman"/>
                <w:sz w:val="24"/>
                <w:szCs w:val="28"/>
              </w:rPr>
              <w:t xml:space="preserve">., </w:t>
            </w:r>
            <w:proofErr w:type="spellStart"/>
            <w:r w:rsidRPr="00D103F7">
              <w:rPr>
                <w:rFonts w:ascii="Times New Roman" w:hAnsi="Times New Roman" w:cs="Times New Roman"/>
                <w:sz w:val="24"/>
                <w:szCs w:val="28"/>
              </w:rPr>
              <w:t>Рощупкин</w:t>
            </w:r>
            <w:proofErr w:type="spellEnd"/>
            <w:r w:rsidRPr="00D103F7">
              <w:rPr>
                <w:rFonts w:ascii="Times New Roman" w:hAnsi="Times New Roman" w:cs="Times New Roman"/>
                <w:sz w:val="24"/>
                <w:szCs w:val="28"/>
              </w:rPr>
              <w:t xml:space="preserve"> М.Е.,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  <w:proofErr w:type="spellStart"/>
            <w:r w:rsidRPr="009A452E">
              <w:rPr>
                <w:rFonts w:ascii="Times New Roman" w:hAnsi="Times New Roman" w:cs="Times New Roman"/>
                <w:sz w:val="24"/>
                <w:szCs w:val="28"/>
              </w:rPr>
              <w:t>Зубачева</w:t>
            </w:r>
            <w:proofErr w:type="spellEnd"/>
            <w:r w:rsidRPr="009A452E">
              <w:rPr>
                <w:rFonts w:ascii="Times New Roman" w:hAnsi="Times New Roman" w:cs="Times New Roman"/>
                <w:sz w:val="24"/>
                <w:szCs w:val="28"/>
              </w:rPr>
              <w:t xml:space="preserve"> А.А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r w:rsidRPr="009A452E">
              <w:rPr>
                <w:rFonts w:ascii="Times New Roman" w:hAnsi="Times New Roman" w:cs="Times New Roman"/>
                <w:sz w:val="24"/>
                <w:szCs w:val="28"/>
              </w:rPr>
              <w:t>Галлямова</w:t>
            </w:r>
            <w:proofErr w:type="spellEnd"/>
            <w:r w:rsidRPr="009A452E">
              <w:rPr>
                <w:rFonts w:ascii="Times New Roman" w:hAnsi="Times New Roman" w:cs="Times New Roman"/>
                <w:sz w:val="24"/>
                <w:szCs w:val="28"/>
              </w:rPr>
              <w:t xml:space="preserve"> Н.О</w:t>
            </w:r>
            <w:r w:rsidRPr="00D103F7">
              <w:rPr>
                <w:rFonts w:ascii="Times New Roman" w:hAnsi="Times New Roman" w:cs="Times New Roman"/>
                <w:sz w:val="24"/>
                <w:szCs w:val="28"/>
              </w:rPr>
              <w:t>.,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A452E">
              <w:rPr>
                <w:rFonts w:ascii="Times New Roman" w:hAnsi="Times New Roman" w:cs="Times New Roman"/>
                <w:sz w:val="24"/>
                <w:szCs w:val="28"/>
              </w:rPr>
              <w:t>Пастернак В.А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., </w:t>
            </w:r>
            <w:r w:rsidRPr="009A452E">
              <w:rPr>
                <w:rFonts w:ascii="Times New Roman" w:hAnsi="Times New Roman" w:cs="Times New Roman"/>
                <w:sz w:val="24"/>
                <w:szCs w:val="28"/>
              </w:rPr>
              <w:t>Путилина А.В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., </w:t>
            </w:r>
            <w:proofErr w:type="spellStart"/>
            <w:r w:rsidRPr="009A452E">
              <w:rPr>
                <w:rFonts w:ascii="Times New Roman" w:hAnsi="Times New Roman" w:cs="Times New Roman"/>
                <w:sz w:val="24"/>
                <w:szCs w:val="28"/>
              </w:rPr>
              <w:t>Кощуковой</w:t>
            </w:r>
            <w:proofErr w:type="spellEnd"/>
            <w:r w:rsidRPr="009A452E">
              <w:rPr>
                <w:rFonts w:ascii="Times New Roman" w:hAnsi="Times New Roman" w:cs="Times New Roman"/>
                <w:sz w:val="24"/>
                <w:szCs w:val="28"/>
              </w:rPr>
              <w:t xml:space="preserve"> В.И</w:t>
            </w:r>
            <w:r w:rsidRPr="00D103F7">
              <w:rPr>
                <w:rFonts w:ascii="Times New Roman" w:hAnsi="Times New Roman" w:cs="Times New Roman"/>
                <w:sz w:val="24"/>
                <w:szCs w:val="28"/>
              </w:rPr>
              <w:t>.,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A452E">
              <w:rPr>
                <w:rFonts w:ascii="Times New Roman" w:hAnsi="Times New Roman" w:cs="Times New Roman"/>
                <w:sz w:val="24"/>
                <w:szCs w:val="28"/>
              </w:rPr>
              <w:t>Кравченко Я.А</w:t>
            </w:r>
            <w:r w:rsidRPr="00D103F7">
              <w:rPr>
                <w:rFonts w:ascii="Times New Roman" w:hAnsi="Times New Roman" w:cs="Times New Roman"/>
                <w:sz w:val="24"/>
                <w:szCs w:val="28"/>
              </w:rPr>
              <w:t>.,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A452E">
              <w:rPr>
                <w:rFonts w:ascii="Times New Roman" w:hAnsi="Times New Roman" w:cs="Times New Roman"/>
                <w:sz w:val="24"/>
                <w:szCs w:val="28"/>
              </w:rPr>
              <w:t>Ночевка Е.И.</w:t>
            </w:r>
            <w:r w:rsidRPr="00D103F7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103F7">
              <w:rPr>
                <w:rFonts w:ascii="Times New Roman" w:hAnsi="Times New Roman" w:cs="Times New Roman"/>
                <w:sz w:val="24"/>
                <w:szCs w:val="28"/>
              </w:rPr>
              <w:t>Байрамов Р.А.,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A452E">
              <w:rPr>
                <w:rFonts w:ascii="Times New Roman" w:hAnsi="Times New Roman" w:cs="Times New Roman"/>
                <w:sz w:val="24"/>
                <w:szCs w:val="28"/>
              </w:rPr>
              <w:t>Сыромятников А.И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., </w:t>
            </w:r>
            <w:r w:rsidRPr="009A452E">
              <w:rPr>
                <w:rFonts w:ascii="Times New Roman" w:hAnsi="Times New Roman" w:cs="Times New Roman"/>
                <w:sz w:val="24"/>
                <w:szCs w:val="28"/>
              </w:rPr>
              <w:t>Сафонов С.А.,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A452E">
              <w:rPr>
                <w:rFonts w:ascii="Times New Roman" w:hAnsi="Times New Roman" w:cs="Times New Roman"/>
                <w:sz w:val="24"/>
                <w:szCs w:val="28"/>
              </w:rPr>
              <w:t>Галиуллина</w:t>
            </w:r>
            <w:proofErr w:type="spellEnd"/>
            <w:r w:rsidRPr="009A452E">
              <w:rPr>
                <w:rFonts w:ascii="Times New Roman" w:hAnsi="Times New Roman" w:cs="Times New Roman"/>
                <w:sz w:val="24"/>
                <w:szCs w:val="28"/>
              </w:rPr>
              <w:t xml:space="preserve"> О.А.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r w:rsidRPr="009A452E">
              <w:rPr>
                <w:rFonts w:ascii="Times New Roman" w:hAnsi="Times New Roman" w:cs="Times New Roman"/>
                <w:sz w:val="24"/>
                <w:szCs w:val="28"/>
              </w:rPr>
              <w:t>Липатникова</w:t>
            </w:r>
            <w:proofErr w:type="spellEnd"/>
            <w:r w:rsidRPr="009A452E">
              <w:rPr>
                <w:rFonts w:ascii="Times New Roman" w:hAnsi="Times New Roman" w:cs="Times New Roman"/>
                <w:sz w:val="24"/>
                <w:szCs w:val="28"/>
              </w:rPr>
              <w:t xml:space="preserve"> К.И.,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A452E">
              <w:rPr>
                <w:rFonts w:ascii="Times New Roman" w:hAnsi="Times New Roman" w:cs="Times New Roman"/>
                <w:sz w:val="24"/>
                <w:szCs w:val="28"/>
              </w:rPr>
              <w:t>Романенко Т.Ю.,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Маркова Л.И., </w:t>
            </w:r>
            <w:proofErr w:type="spellStart"/>
            <w:r w:rsidRPr="00D103F7">
              <w:rPr>
                <w:rFonts w:ascii="Times New Roman" w:hAnsi="Times New Roman" w:cs="Times New Roman"/>
                <w:sz w:val="24"/>
                <w:szCs w:val="28"/>
              </w:rPr>
              <w:t>Покушалова</w:t>
            </w:r>
            <w:proofErr w:type="spellEnd"/>
            <w:r w:rsidRPr="00D103F7">
              <w:rPr>
                <w:rFonts w:ascii="Times New Roman" w:hAnsi="Times New Roman" w:cs="Times New Roman"/>
                <w:sz w:val="24"/>
                <w:szCs w:val="28"/>
              </w:rPr>
              <w:t xml:space="preserve"> В.И.</w:t>
            </w:r>
            <w:proofErr w:type="gramEnd"/>
            <w:r w:rsidRPr="00D103F7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Моисеева Н.А., </w:t>
            </w:r>
            <w:r w:rsidRPr="009A452E">
              <w:rPr>
                <w:rFonts w:ascii="Times New Roman" w:hAnsi="Times New Roman" w:cs="Times New Roman"/>
                <w:sz w:val="24"/>
                <w:szCs w:val="28"/>
              </w:rPr>
              <w:t>Гончарова Л.А.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Pr="009A452E">
              <w:rPr>
                <w:rFonts w:ascii="Times New Roman" w:hAnsi="Times New Roman" w:cs="Times New Roman"/>
                <w:sz w:val="24"/>
                <w:szCs w:val="28"/>
              </w:rPr>
              <w:t>Токарь С.П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., </w:t>
            </w:r>
            <w:r w:rsidR="00B34086" w:rsidRPr="009A452E">
              <w:rPr>
                <w:rFonts w:ascii="Times New Roman" w:hAnsi="Times New Roman" w:cs="Times New Roman"/>
                <w:sz w:val="24"/>
                <w:szCs w:val="28"/>
              </w:rPr>
              <w:t>Коротких О.А</w:t>
            </w:r>
            <w:r w:rsidR="00B34086">
              <w:rPr>
                <w:rFonts w:ascii="Times New Roman" w:hAnsi="Times New Roman" w:cs="Times New Roman"/>
                <w:sz w:val="24"/>
                <w:szCs w:val="28"/>
              </w:rPr>
              <w:t xml:space="preserve">., </w:t>
            </w:r>
            <w:proofErr w:type="spellStart"/>
            <w:r w:rsidR="00B34086" w:rsidRPr="00B34086">
              <w:rPr>
                <w:rFonts w:ascii="Times New Roman" w:hAnsi="Times New Roman" w:cs="Times New Roman"/>
                <w:sz w:val="24"/>
                <w:szCs w:val="28"/>
              </w:rPr>
              <w:t>Прагина</w:t>
            </w:r>
            <w:proofErr w:type="spellEnd"/>
            <w:r w:rsidR="00B34086" w:rsidRPr="00B34086">
              <w:rPr>
                <w:rFonts w:ascii="Times New Roman" w:hAnsi="Times New Roman" w:cs="Times New Roman"/>
                <w:sz w:val="24"/>
                <w:szCs w:val="28"/>
              </w:rPr>
              <w:t xml:space="preserve"> А.В.,</w:t>
            </w:r>
            <w:r w:rsidR="00B3408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="00B34086" w:rsidRPr="009A452E">
              <w:rPr>
                <w:rFonts w:ascii="Times New Roman" w:hAnsi="Times New Roman" w:cs="Times New Roman"/>
                <w:sz w:val="24"/>
                <w:szCs w:val="28"/>
              </w:rPr>
              <w:t>Жураева</w:t>
            </w:r>
            <w:proofErr w:type="spellEnd"/>
            <w:r w:rsidR="00B34086" w:rsidRPr="009A452E">
              <w:rPr>
                <w:rFonts w:ascii="Times New Roman" w:hAnsi="Times New Roman" w:cs="Times New Roman"/>
                <w:sz w:val="24"/>
                <w:szCs w:val="28"/>
              </w:rPr>
              <w:t xml:space="preserve"> В.А</w:t>
            </w:r>
            <w:r w:rsidR="00B34086">
              <w:rPr>
                <w:rFonts w:ascii="Times New Roman" w:hAnsi="Times New Roman" w:cs="Times New Roman"/>
                <w:sz w:val="24"/>
                <w:szCs w:val="28"/>
              </w:rPr>
              <w:t xml:space="preserve">., </w:t>
            </w:r>
            <w:proofErr w:type="spellStart"/>
            <w:r w:rsidR="00B34086" w:rsidRPr="009A452E">
              <w:rPr>
                <w:rFonts w:ascii="Times New Roman" w:hAnsi="Times New Roman" w:cs="Times New Roman"/>
                <w:sz w:val="24"/>
                <w:szCs w:val="28"/>
              </w:rPr>
              <w:t>Аболмасов</w:t>
            </w:r>
            <w:proofErr w:type="spellEnd"/>
            <w:r w:rsidR="00B34086" w:rsidRPr="009A452E">
              <w:rPr>
                <w:rFonts w:ascii="Times New Roman" w:hAnsi="Times New Roman" w:cs="Times New Roman"/>
                <w:sz w:val="24"/>
                <w:szCs w:val="28"/>
              </w:rPr>
              <w:t xml:space="preserve"> С.И</w:t>
            </w:r>
            <w:r w:rsidR="00B34086">
              <w:rPr>
                <w:rFonts w:ascii="Times New Roman" w:hAnsi="Times New Roman" w:cs="Times New Roman"/>
                <w:sz w:val="24"/>
                <w:szCs w:val="28"/>
              </w:rPr>
              <w:t xml:space="preserve">., </w:t>
            </w:r>
            <w:r w:rsidR="00B34086" w:rsidRPr="009A452E">
              <w:rPr>
                <w:rFonts w:ascii="Times New Roman" w:hAnsi="Times New Roman" w:cs="Times New Roman"/>
                <w:sz w:val="24"/>
                <w:szCs w:val="28"/>
              </w:rPr>
              <w:t>Фролов О.Ю.,</w:t>
            </w:r>
            <w:r w:rsidR="00B3408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B34086" w:rsidRPr="009A452E">
              <w:rPr>
                <w:rFonts w:ascii="Times New Roman" w:hAnsi="Times New Roman" w:cs="Times New Roman"/>
                <w:sz w:val="24"/>
                <w:szCs w:val="28"/>
              </w:rPr>
              <w:t>Фролова Л.В.,</w:t>
            </w:r>
            <w:r w:rsidR="00B34086"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  <w:r w:rsidR="00B34086" w:rsidRPr="009A452E">
              <w:rPr>
                <w:rFonts w:ascii="Times New Roman" w:hAnsi="Times New Roman" w:cs="Times New Roman"/>
                <w:sz w:val="24"/>
                <w:szCs w:val="28"/>
              </w:rPr>
              <w:t>Звягинцев И.Б</w:t>
            </w:r>
            <w:r w:rsidR="00B34086" w:rsidRPr="00B34086">
              <w:rPr>
                <w:rFonts w:ascii="Times New Roman" w:hAnsi="Times New Roman" w:cs="Times New Roman"/>
                <w:sz w:val="24"/>
                <w:szCs w:val="28"/>
              </w:rPr>
              <w:t>.,</w:t>
            </w:r>
            <w:r w:rsidR="00B3408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B34086" w:rsidRPr="00B34086">
              <w:rPr>
                <w:rFonts w:ascii="Times New Roman" w:hAnsi="Times New Roman" w:cs="Times New Roman"/>
                <w:sz w:val="24"/>
                <w:szCs w:val="28"/>
              </w:rPr>
              <w:t>Рай Н.В.,</w:t>
            </w:r>
            <w:r w:rsidR="00B34086"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  <w:proofErr w:type="spellStart"/>
            <w:r w:rsidR="00B34086" w:rsidRPr="009A452E">
              <w:rPr>
                <w:rFonts w:ascii="Times New Roman" w:hAnsi="Times New Roman" w:cs="Times New Roman"/>
                <w:sz w:val="24"/>
                <w:szCs w:val="28"/>
              </w:rPr>
              <w:t>Шама</w:t>
            </w:r>
            <w:proofErr w:type="spellEnd"/>
            <w:r w:rsidR="00B34086" w:rsidRPr="009A452E">
              <w:rPr>
                <w:rFonts w:ascii="Times New Roman" w:hAnsi="Times New Roman" w:cs="Times New Roman"/>
                <w:sz w:val="24"/>
                <w:szCs w:val="28"/>
              </w:rPr>
              <w:t xml:space="preserve"> Л.А</w:t>
            </w:r>
            <w:r w:rsidR="00B34086">
              <w:rPr>
                <w:rFonts w:ascii="Times New Roman" w:hAnsi="Times New Roman" w:cs="Times New Roman"/>
                <w:sz w:val="24"/>
                <w:szCs w:val="28"/>
              </w:rPr>
              <w:t xml:space="preserve">., </w:t>
            </w:r>
            <w:proofErr w:type="spellStart"/>
            <w:r w:rsidR="00B34086">
              <w:rPr>
                <w:rFonts w:ascii="Times New Roman" w:hAnsi="Times New Roman" w:cs="Times New Roman"/>
                <w:sz w:val="24"/>
                <w:szCs w:val="28"/>
              </w:rPr>
              <w:t>Кощуков</w:t>
            </w:r>
            <w:proofErr w:type="spellEnd"/>
            <w:r w:rsidR="00B34086">
              <w:rPr>
                <w:rFonts w:ascii="Times New Roman" w:hAnsi="Times New Roman" w:cs="Times New Roman"/>
                <w:sz w:val="24"/>
                <w:szCs w:val="28"/>
              </w:rPr>
              <w:t xml:space="preserve"> А.В., </w:t>
            </w:r>
            <w:r w:rsidR="00B34086" w:rsidRPr="009A452E">
              <w:rPr>
                <w:rFonts w:ascii="Times New Roman" w:hAnsi="Times New Roman" w:cs="Times New Roman"/>
                <w:sz w:val="24"/>
                <w:szCs w:val="28"/>
              </w:rPr>
              <w:t>Котельникова И.В.</w:t>
            </w:r>
          </w:p>
        </w:tc>
        <w:tc>
          <w:tcPr>
            <w:tcW w:w="4046" w:type="dxa"/>
          </w:tcPr>
          <w:p w:rsidR="006457E8" w:rsidRDefault="00445DC1" w:rsidP="00445DDD">
            <w:pPr>
              <w:spacing w:line="223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="00242C34">
              <w:rPr>
                <w:rFonts w:ascii="Times New Roman" w:hAnsi="Times New Roman" w:cs="Times New Roman"/>
                <w:sz w:val="24"/>
                <w:szCs w:val="28"/>
              </w:rPr>
              <w:t xml:space="preserve">тклонить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предложени</w:t>
            </w:r>
            <w:r w:rsidR="006052D8">
              <w:rPr>
                <w:rFonts w:ascii="Times New Roman" w:hAnsi="Times New Roman" w:cs="Times New Roman"/>
                <w:sz w:val="24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 1</w:t>
            </w:r>
            <w:r w:rsidR="006052D8">
              <w:rPr>
                <w:rFonts w:ascii="Times New Roman" w:hAnsi="Times New Roman" w:cs="Times New Roman"/>
                <w:sz w:val="24"/>
                <w:szCs w:val="28"/>
              </w:rPr>
              <w:t>, 2</w:t>
            </w:r>
            <w:r w:rsidR="00DD35A9">
              <w:rPr>
                <w:rFonts w:ascii="Times New Roman" w:hAnsi="Times New Roman" w:cs="Times New Roman"/>
                <w:sz w:val="24"/>
                <w:szCs w:val="28"/>
              </w:rPr>
              <w:t xml:space="preserve"> в связи с тем, что в ходе проведения публичных слушаний представителем </w:t>
            </w:r>
            <w:r w:rsidR="00DD35A9" w:rsidRPr="00DD35A9">
              <w:rPr>
                <w:rFonts w:ascii="Times New Roman" w:hAnsi="Times New Roman" w:cs="Times New Roman"/>
                <w:sz w:val="24"/>
                <w:szCs w:val="28"/>
              </w:rPr>
              <w:t>АО Специализированный застройщик «Дирекция Юго-Западного района»</w:t>
            </w:r>
            <w:r w:rsidR="00DD35A9">
              <w:rPr>
                <w:rFonts w:ascii="Times New Roman" w:hAnsi="Times New Roman" w:cs="Times New Roman"/>
                <w:sz w:val="24"/>
                <w:szCs w:val="28"/>
              </w:rPr>
              <w:t xml:space="preserve"> предоставлена информация о </w:t>
            </w:r>
            <w:r w:rsidR="00D103F7">
              <w:rPr>
                <w:rFonts w:ascii="Times New Roman" w:hAnsi="Times New Roman" w:cs="Times New Roman"/>
                <w:sz w:val="24"/>
                <w:szCs w:val="28"/>
              </w:rPr>
              <w:t xml:space="preserve">фактически </w:t>
            </w:r>
            <w:r w:rsidR="00DD35A9">
              <w:rPr>
                <w:rFonts w:ascii="Times New Roman" w:hAnsi="Times New Roman" w:cs="Times New Roman"/>
                <w:sz w:val="24"/>
                <w:szCs w:val="28"/>
              </w:rPr>
              <w:t xml:space="preserve">построенных в границах микрорайона «Новая Жизнь» парковочных </w:t>
            </w:r>
            <w:proofErr w:type="spellStart"/>
            <w:r w:rsidR="00DD35A9">
              <w:rPr>
                <w:rFonts w:ascii="Times New Roman" w:hAnsi="Times New Roman" w:cs="Times New Roman"/>
                <w:sz w:val="24"/>
                <w:szCs w:val="28"/>
              </w:rPr>
              <w:t>машино</w:t>
            </w:r>
            <w:proofErr w:type="spellEnd"/>
            <w:r w:rsidR="00DD35A9">
              <w:rPr>
                <w:rFonts w:ascii="Times New Roman" w:hAnsi="Times New Roman" w:cs="Times New Roman"/>
                <w:sz w:val="24"/>
                <w:szCs w:val="28"/>
              </w:rPr>
              <w:t>-мест</w:t>
            </w:r>
            <w:r w:rsidR="00F23C3E">
              <w:rPr>
                <w:rFonts w:ascii="Times New Roman" w:hAnsi="Times New Roman" w:cs="Times New Roman"/>
                <w:sz w:val="24"/>
                <w:szCs w:val="28"/>
              </w:rPr>
              <w:t>ах</w:t>
            </w:r>
            <w:r w:rsidR="00DD35A9">
              <w:rPr>
                <w:rFonts w:ascii="Times New Roman" w:hAnsi="Times New Roman" w:cs="Times New Roman"/>
                <w:sz w:val="24"/>
                <w:szCs w:val="28"/>
              </w:rPr>
              <w:t xml:space="preserve"> в количестве 1</w:t>
            </w:r>
            <w:r w:rsidR="00445DDD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  <w:r w:rsidR="00DD35A9">
              <w:rPr>
                <w:rFonts w:ascii="Times New Roman" w:hAnsi="Times New Roman" w:cs="Times New Roman"/>
                <w:sz w:val="24"/>
                <w:szCs w:val="28"/>
              </w:rPr>
              <w:t xml:space="preserve"> м/мест</w:t>
            </w:r>
            <w:r w:rsidR="00CF5FD4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="00DD35A9">
              <w:rPr>
                <w:rFonts w:ascii="Times New Roman" w:hAnsi="Times New Roman" w:cs="Times New Roman"/>
                <w:sz w:val="24"/>
                <w:szCs w:val="28"/>
              </w:rPr>
              <w:t xml:space="preserve"> и осуществлении работ по строительству </w:t>
            </w:r>
            <w:r w:rsidR="00F23C3E">
              <w:rPr>
                <w:rFonts w:ascii="Times New Roman" w:hAnsi="Times New Roman" w:cs="Times New Roman"/>
                <w:sz w:val="24"/>
                <w:szCs w:val="28"/>
              </w:rPr>
              <w:t>парковок</w:t>
            </w:r>
            <w:r w:rsidR="00D103F7">
              <w:rPr>
                <w:rFonts w:ascii="Times New Roman" w:hAnsi="Times New Roman" w:cs="Times New Roman"/>
                <w:sz w:val="24"/>
                <w:szCs w:val="28"/>
              </w:rPr>
              <w:t xml:space="preserve"> в 2024 </w:t>
            </w:r>
            <w:r w:rsidR="00445DDD">
              <w:rPr>
                <w:rFonts w:ascii="Times New Roman" w:hAnsi="Times New Roman" w:cs="Times New Roman"/>
                <w:sz w:val="24"/>
                <w:szCs w:val="28"/>
              </w:rPr>
              <w:t xml:space="preserve">и 2025 </w:t>
            </w:r>
            <w:r w:rsidR="00D103F7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  <w:r w:rsidR="00445DDD">
              <w:rPr>
                <w:rFonts w:ascii="Times New Roman" w:hAnsi="Times New Roman" w:cs="Times New Roman"/>
                <w:sz w:val="24"/>
                <w:szCs w:val="28"/>
              </w:rPr>
              <w:t>ах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proofErr w:type="gramEnd"/>
          </w:p>
          <w:p w:rsidR="00445DC1" w:rsidRDefault="00445DC1" w:rsidP="00445DDD">
            <w:pPr>
              <w:spacing w:line="223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Отклонить предложение № </w:t>
            </w:r>
            <w:r w:rsidR="006052D8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D103F7">
              <w:rPr>
                <w:rFonts w:ascii="Times New Roman" w:hAnsi="Times New Roman" w:cs="Times New Roman"/>
                <w:sz w:val="24"/>
                <w:szCs w:val="28"/>
              </w:rPr>
              <w:t xml:space="preserve"> в связи с тем, что данное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F23C3E">
              <w:rPr>
                <w:rFonts w:ascii="Times New Roman" w:hAnsi="Times New Roman" w:cs="Times New Roman"/>
                <w:sz w:val="24"/>
                <w:szCs w:val="28"/>
              </w:rPr>
              <w:t xml:space="preserve">предложение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не относится к </w:t>
            </w:r>
            <w:r w:rsidR="00A019B7">
              <w:rPr>
                <w:rFonts w:ascii="Times New Roman" w:hAnsi="Times New Roman" w:cs="Times New Roman"/>
                <w:sz w:val="24"/>
                <w:szCs w:val="28"/>
              </w:rPr>
              <w:t>вопросу,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рассматриваемому в ходе публичных слушаний.</w:t>
            </w:r>
          </w:p>
        </w:tc>
      </w:tr>
      <w:tr w:rsidR="00F36744" w:rsidTr="009A452E">
        <w:tc>
          <w:tcPr>
            <w:tcW w:w="817" w:type="dxa"/>
          </w:tcPr>
          <w:p w:rsidR="00F36744" w:rsidRDefault="00F36744" w:rsidP="00445DDD">
            <w:pPr>
              <w:spacing w:line="223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2.</w:t>
            </w:r>
          </w:p>
        </w:tc>
        <w:tc>
          <w:tcPr>
            <w:tcW w:w="4678" w:type="dxa"/>
          </w:tcPr>
          <w:p w:rsidR="00F36744" w:rsidRDefault="00754D9A" w:rsidP="00F23C3E">
            <w:pPr>
              <w:spacing w:line="223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Принять предложение </w:t>
            </w:r>
            <w:r w:rsidRPr="00754D9A">
              <w:rPr>
                <w:rFonts w:ascii="Times New Roman" w:hAnsi="Times New Roman" w:cs="Times New Roman"/>
                <w:sz w:val="24"/>
                <w:szCs w:val="28"/>
              </w:rPr>
              <w:t>АО Специализированный застройщик «Дирекция Юго-Западного района»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 предоставлении разрешения на отклонение от предельных параметров разрешенного строительства при условии строительства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-мест в радиусе </w:t>
            </w:r>
            <w:r w:rsidR="00F23C3E">
              <w:rPr>
                <w:rFonts w:ascii="Times New Roman" w:hAnsi="Times New Roman" w:cs="Times New Roman"/>
                <w:sz w:val="24"/>
                <w:szCs w:val="28"/>
              </w:rPr>
              <w:t>доступности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от расположения позиций четвертой очереди застройки микрорайона «Новая Жизнь».</w:t>
            </w:r>
          </w:p>
        </w:tc>
        <w:tc>
          <w:tcPr>
            <w:tcW w:w="5245" w:type="dxa"/>
            <w:shd w:val="clear" w:color="auto" w:fill="auto"/>
          </w:tcPr>
          <w:p w:rsidR="00F36744" w:rsidRDefault="00445DDD" w:rsidP="00F52621">
            <w:pPr>
              <w:spacing w:line="223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9A452E">
              <w:rPr>
                <w:rFonts w:ascii="Times New Roman" w:hAnsi="Times New Roman" w:cs="Times New Roman"/>
                <w:sz w:val="24"/>
                <w:szCs w:val="28"/>
              </w:rPr>
              <w:t>Степаненко Д.Л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., </w:t>
            </w:r>
            <w:r w:rsidRPr="009A452E">
              <w:rPr>
                <w:rFonts w:ascii="Times New Roman" w:hAnsi="Times New Roman" w:cs="Times New Roman"/>
                <w:sz w:val="24"/>
                <w:szCs w:val="28"/>
              </w:rPr>
              <w:t>Остапенко Е.С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., </w:t>
            </w:r>
            <w:r w:rsidRPr="009A452E">
              <w:rPr>
                <w:rFonts w:ascii="Times New Roman" w:hAnsi="Times New Roman" w:cs="Times New Roman"/>
                <w:sz w:val="24"/>
                <w:szCs w:val="28"/>
              </w:rPr>
              <w:t>Погорелая Д.И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., </w:t>
            </w:r>
            <w:r w:rsidRPr="009A452E">
              <w:rPr>
                <w:rFonts w:ascii="Times New Roman" w:hAnsi="Times New Roman" w:cs="Times New Roman"/>
                <w:sz w:val="24"/>
                <w:szCs w:val="28"/>
              </w:rPr>
              <w:t>Давыдов Е.В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., </w:t>
            </w:r>
            <w:r w:rsidRPr="009A452E">
              <w:rPr>
                <w:rFonts w:ascii="Times New Roman" w:hAnsi="Times New Roman" w:cs="Times New Roman"/>
                <w:sz w:val="24"/>
                <w:szCs w:val="28"/>
              </w:rPr>
              <w:t>Литвинова Т.С.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Pr="009A452E">
              <w:rPr>
                <w:rFonts w:ascii="Times New Roman" w:hAnsi="Times New Roman" w:cs="Times New Roman"/>
                <w:sz w:val="24"/>
                <w:szCs w:val="28"/>
              </w:rPr>
              <w:t>Чашин Д.Ю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., </w:t>
            </w:r>
            <w:r w:rsidRPr="009A452E">
              <w:rPr>
                <w:rFonts w:ascii="Times New Roman" w:hAnsi="Times New Roman" w:cs="Times New Roman"/>
                <w:sz w:val="24"/>
                <w:szCs w:val="28"/>
              </w:rPr>
              <w:t>Тищенко Е.В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., Тихонов Е.С., </w:t>
            </w:r>
            <w:r w:rsidRPr="009A452E">
              <w:rPr>
                <w:rFonts w:ascii="Times New Roman" w:hAnsi="Times New Roman" w:cs="Times New Roman"/>
                <w:sz w:val="24"/>
                <w:szCs w:val="28"/>
              </w:rPr>
              <w:t>Юдина Н.А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., Руднев Е.А., Агафонова К.А., Жданова Е.А., Каре Е.А.,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Варавин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К.Д.,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Гридчин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В.В.,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Гридчина</w:t>
            </w:r>
            <w:proofErr w:type="spellEnd"/>
            <w:r w:rsidRPr="008B723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Е.Н., Агафонов А.В.,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Поречная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А.В.,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Степанушкин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Е.В.,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Быканова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А.Ю.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Дроботова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В.А., Чернова Т.Ю., Пасюк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ов Н.С., Приходько Е.И.,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Гридчина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Т.Н., Сапрыкин С.К., Кудлай С.В., Рогожникова К.С.,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Веретельникова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Т.А.,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Рудась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Ю.Г., Плетнев А.О.,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Колоскова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А.И.,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Веретельников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Е.А., Мамин О.О., Гоголь А.Д., Холод А.Ю.,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Погорельцева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Ю.А., Долженко А.В., </w:t>
            </w:r>
            <w:r w:rsidRPr="009A452E">
              <w:rPr>
                <w:rFonts w:ascii="Times New Roman" w:hAnsi="Times New Roman" w:cs="Times New Roman"/>
                <w:sz w:val="24"/>
                <w:szCs w:val="28"/>
              </w:rPr>
              <w:t>Магомедова М.О.,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9A452E">
              <w:rPr>
                <w:rFonts w:ascii="Times New Roman" w:hAnsi="Times New Roman" w:cs="Times New Roman"/>
                <w:sz w:val="24"/>
                <w:szCs w:val="28"/>
              </w:rPr>
              <w:t>Охмат</w:t>
            </w:r>
            <w:proofErr w:type="spellEnd"/>
            <w:r w:rsidRPr="009A452E">
              <w:rPr>
                <w:rFonts w:ascii="Times New Roman" w:hAnsi="Times New Roman" w:cs="Times New Roman"/>
                <w:sz w:val="24"/>
                <w:szCs w:val="28"/>
              </w:rPr>
              <w:t xml:space="preserve"> В.В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Зубенко А.Г., </w:t>
            </w:r>
            <w:proofErr w:type="spellStart"/>
            <w:r w:rsidRPr="009A452E">
              <w:rPr>
                <w:rFonts w:ascii="Times New Roman" w:hAnsi="Times New Roman" w:cs="Times New Roman"/>
                <w:sz w:val="24"/>
                <w:szCs w:val="28"/>
              </w:rPr>
              <w:t>Сырцова</w:t>
            </w:r>
            <w:proofErr w:type="spellEnd"/>
            <w:r w:rsidRPr="009A452E">
              <w:rPr>
                <w:rFonts w:ascii="Times New Roman" w:hAnsi="Times New Roman" w:cs="Times New Roman"/>
                <w:sz w:val="24"/>
                <w:szCs w:val="28"/>
              </w:rPr>
              <w:t xml:space="preserve"> К.А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., </w:t>
            </w:r>
            <w:r w:rsidRPr="009A452E">
              <w:rPr>
                <w:rFonts w:ascii="Times New Roman" w:hAnsi="Times New Roman" w:cs="Times New Roman"/>
                <w:sz w:val="24"/>
                <w:szCs w:val="28"/>
              </w:rPr>
              <w:t>Литвиненко А.А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., </w:t>
            </w:r>
            <w:r w:rsidRPr="009A452E">
              <w:rPr>
                <w:rFonts w:ascii="Times New Roman" w:hAnsi="Times New Roman" w:cs="Times New Roman"/>
                <w:sz w:val="24"/>
                <w:szCs w:val="28"/>
              </w:rPr>
              <w:t>Чулков Д.А.,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Исаева А.А.,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Лисютин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Н.Н., Соколова Н.А.,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Плехова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Е.В., Голубенко С.С.,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Черевичкина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Е.В., </w:t>
            </w:r>
            <w:proofErr w:type="spellStart"/>
            <w:r w:rsidRPr="009A452E">
              <w:rPr>
                <w:rFonts w:ascii="Times New Roman" w:hAnsi="Times New Roman" w:cs="Times New Roman"/>
                <w:sz w:val="24"/>
                <w:szCs w:val="28"/>
              </w:rPr>
              <w:t>Лесковец</w:t>
            </w:r>
            <w:proofErr w:type="spellEnd"/>
            <w:r w:rsidRPr="009A452E">
              <w:rPr>
                <w:rFonts w:ascii="Times New Roman" w:hAnsi="Times New Roman" w:cs="Times New Roman"/>
                <w:sz w:val="24"/>
                <w:szCs w:val="28"/>
              </w:rPr>
              <w:t xml:space="preserve"> В.Н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., Образцов А.Л.,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Горовой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В.В., </w:t>
            </w:r>
            <w:proofErr w:type="spellStart"/>
            <w:r w:rsidRPr="009A452E">
              <w:rPr>
                <w:rFonts w:ascii="Times New Roman" w:hAnsi="Times New Roman" w:cs="Times New Roman"/>
                <w:sz w:val="24"/>
                <w:szCs w:val="28"/>
              </w:rPr>
              <w:t>Горовая</w:t>
            </w:r>
            <w:proofErr w:type="spellEnd"/>
            <w:r w:rsidRPr="009A452E">
              <w:rPr>
                <w:rFonts w:ascii="Times New Roman" w:hAnsi="Times New Roman" w:cs="Times New Roman"/>
                <w:sz w:val="24"/>
                <w:szCs w:val="28"/>
              </w:rPr>
              <w:t xml:space="preserve"> С.Н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Ваш</w:t>
            </w:r>
            <w:r w:rsidR="00F52621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А.Е., Доценко Д.В.</w:t>
            </w:r>
          </w:p>
        </w:tc>
        <w:tc>
          <w:tcPr>
            <w:tcW w:w="4046" w:type="dxa"/>
          </w:tcPr>
          <w:p w:rsidR="00EC64AE" w:rsidRDefault="00EC64AE" w:rsidP="00445DDD">
            <w:pPr>
              <w:spacing w:line="223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C64AE">
              <w:rPr>
                <w:rFonts w:ascii="Times New Roman" w:hAnsi="Times New Roman" w:cs="Times New Roman"/>
                <w:sz w:val="24"/>
                <w:szCs w:val="28"/>
              </w:rPr>
              <w:t xml:space="preserve">Одобрить </w:t>
            </w:r>
            <w:r w:rsidR="00190995">
              <w:rPr>
                <w:rFonts w:ascii="Times New Roman" w:hAnsi="Times New Roman" w:cs="Times New Roman"/>
                <w:sz w:val="24"/>
                <w:szCs w:val="28"/>
              </w:rPr>
              <w:t>поступившие предложения.</w:t>
            </w:r>
          </w:p>
        </w:tc>
      </w:tr>
    </w:tbl>
    <w:p w:rsidR="00596B6A" w:rsidRDefault="006457E8" w:rsidP="00445DDD">
      <w:pPr>
        <w:spacing w:line="223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Протокол </w:t>
      </w:r>
      <w:r w:rsidR="00067C8B">
        <w:rPr>
          <w:rFonts w:ascii="Times New Roman" w:hAnsi="Times New Roman" w:cs="Times New Roman"/>
          <w:sz w:val="24"/>
          <w:szCs w:val="28"/>
        </w:rPr>
        <w:t xml:space="preserve">публичных слушаний </w:t>
      </w:r>
      <w:r w:rsidR="00067C8B" w:rsidRPr="00067C8B">
        <w:rPr>
          <w:rFonts w:ascii="Times New Roman" w:hAnsi="Times New Roman" w:cs="Times New Roman"/>
          <w:sz w:val="24"/>
          <w:szCs w:val="28"/>
        </w:rPr>
        <w:t>от «</w:t>
      </w:r>
      <w:r w:rsidR="00137B7E">
        <w:rPr>
          <w:rFonts w:ascii="Times New Roman" w:hAnsi="Times New Roman" w:cs="Times New Roman"/>
          <w:sz w:val="24"/>
          <w:szCs w:val="28"/>
        </w:rPr>
        <w:t>07</w:t>
      </w:r>
      <w:r w:rsidR="00067C8B" w:rsidRPr="00067C8B">
        <w:rPr>
          <w:rFonts w:ascii="Times New Roman" w:hAnsi="Times New Roman" w:cs="Times New Roman"/>
          <w:sz w:val="24"/>
          <w:szCs w:val="28"/>
        </w:rPr>
        <w:t xml:space="preserve">» </w:t>
      </w:r>
      <w:r w:rsidR="00137B7E">
        <w:rPr>
          <w:rFonts w:ascii="Times New Roman" w:hAnsi="Times New Roman" w:cs="Times New Roman"/>
          <w:sz w:val="24"/>
          <w:szCs w:val="28"/>
        </w:rPr>
        <w:t>но</w:t>
      </w:r>
      <w:r w:rsidR="00091953">
        <w:rPr>
          <w:rFonts w:ascii="Times New Roman" w:hAnsi="Times New Roman" w:cs="Times New Roman"/>
          <w:sz w:val="24"/>
          <w:szCs w:val="28"/>
        </w:rPr>
        <w:t>ября</w:t>
      </w:r>
      <w:r w:rsidR="00067C8B" w:rsidRPr="00067C8B">
        <w:rPr>
          <w:rFonts w:ascii="Times New Roman" w:hAnsi="Times New Roman" w:cs="Times New Roman"/>
          <w:sz w:val="24"/>
          <w:szCs w:val="28"/>
        </w:rPr>
        <w:t xml:space="preserve"> 2023 года</w:t>
      </w:r>
      <w:r w:rsidR="00A2025A">
        <w:rPr>
          <w:rFonts w:ascii="Times New Roman" w:hAnsi="Times New Roman" w:cs="Times New Roman"/>
          <w:sz w:val="24"/>
          <w:szCs w:val="28"/>
        </w:rPr>
        <w:t xml:space="preserve"> № </w:t>
      </w:r>
      <w:r w:rsidR="00091953">
        <w:rPr>
          <w:rFonts w:ascii="Times New Roman" w:hAnsi="Times New Roman" w:cs="Times New Roman"/>
          <w:sz w:val="24"/>
          <w:szCs w:val="28"/>
        </w:rPr>
        <w:t>1</w:t>
      </w:r>
      <w:r w:rsidR="00137B7E">
        <w:rPr>
          <w:rFonts w:ascii="Times New Roman" w:hAnsi="Times New Roman" w:cs="Times New Roman"/>
          <w:sz w:val="24"/>
          <w:szCs w:val="28"/>
        </w:rPr>
        <w:t>38</w:t>
      </w:r>
      <w:r w:rsidR="00067C8B">
        <w:rPr>
          <w:rFonts w:ascii="Times New Roman" w:hAnsi="Times New Roman" w:cs="Times New Roman"/>
          <w:sz w:val="24"/>
          <w:szCs w:val="28"/>
        </w:rPr>
        <w:t>.</w:t>
      </w:r>
    </w:p>
    <w:p w:rsidR="0047352A" w:rsidRPr="0047352A" w:rsidRDefault="00067C8B" w:rsidP="00445DDD">
      <w:pPr>
        <w:spacing w:line="223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067C8B">
        <w:rPr>
          <w:rFonts w:ascii="Times New Roman" w:hAnsi="Times New Roman" w:cs="Times New Roman"/>
          <w:sz w:val="24"/>
          <w:szCs w:val="28"/>
        </w:rPr>
        <w:t>По предложенному на обсуждение проекту члены комиссии с учетом мнения участников публи</w:t>
      </w:r>
      <w:r>
        <w:rPr>
          <w:rFonts w:ascii="Times New Roman" w:hAnsi="Times New Roman" w:cs="Times New Roman"/>
          <w:sz w:val="24"/>
          <w:szCs w:val="28"/>
        </w:rPr>
        <w:t xml:space="preserve">чных слушаний приняли решение </w:t>
      </w:r>
      <w:r w:rsidR="00EC64AE">
        <w:rPr>
          <w:rFonts w:ascii="Times New Roman" w:hAnsi="Times New Roman" w:cs="Times New Roman"/>
          <w:sz w:val="24"/>
          <w:szCs w:val="28"/>
        </w:rPr>
        <w:t xml:space="preserve">рекомендовать </w:t>
      </w:r>
      <w:r w:rsidR="0039250A" w:rsidRPr="0039250A">
        <w:rPr>
          <w:rFonts w:ascii="Times New Roman" w:hAnsi="Times New Roman" w:cs="Times New Roman"/>
          <w:sz w:val="24"/>
          <w:szCs w:val="28"/>
        </w:rPr>
        <w:t xml:space="preserve">предоставление разрешения на отклонение от предельных параметров разрешенного строительства объектов капитального строительства на земельном участке с кадастровым номером </w:t>
      </w:r>
      <w:r w:rsidR="0047352A" w:rsidRPr="0047352A">
        <w:rPr>
          <w:rFonts w:ascii="Times New Roman" w:hAnsi="Times New Roman" w:cs="Times New Roman"/>
          <w:sz w:val="24"/>
          <w:szCs w:val="28"/>
        </w:rPr>
        <w:t xml:space="preserve">31:16:0118007:3483, площадью 6542 кв. м, расположенном в территориальной зоне </w:t>
      </w:r>
      <w:proofErr w:type="spellStart"/>
      <w:r w:rsidR="0047352A" w:rsidRPr="0047352A">
        <w:rPr>
          <w:rFonts w:ascii="Times New Roman" w:hAnsi="Times New Roman" w:cs="Times New Roman"/>
          <w:sz w:val="24"/>
          <w:szCs w:val="28"/>
        </w:rPr>
        <w:t>среднеэтажной</w:t>
      </w:r>
      <w:proofErr w:type="spellEnd"/>
      <w:r w:rsidR="0047352A" w:rsidRPr="0047352A">
        <w:rPr>
          <w:rFonts w:ascii="Times New Roman" w:hAnsi="Times New Roman" w:cs="Times New Roman"/>
          <w:sz w:val="24"/>
          <w:szCs w:val="28"/>
        </w:rPr>
        <w:t xml:space="preserve"> жилой застройки (Ж</w:t>
      </w:r>
      <w:proofErr w:type="gramStart"/>
      <w:r w:rsidR="0047352A" w:rsidRPr="0047352A">
        <w:rPr>
          <w:rFonts w:ascii="Times New Roman" w:hAnsi="Times New Roman" w:cs="Times New Roman"/>
          <w:sz w:val="24"/>
          <w:szCs w:val="28"/>
        </w:rPr>
        <w:t>2</w:t>
      </w:r>
      <w:proofErr w:type="gramEnd"/>
      <w:r w:rsidR="0047352A" w:rsidRPr="0047352A">
        <w:rPr>
          <w:rFonts w:ascii="Times New Roman" w:hAnsi="Times New Roman" w:cs="Times New Roman"/>
          <w:sz w:val="24"/>
          <w:szCs w:val="28"/>
        </w:rPr>
        <w:t xml:space="preserve">), по адресу: г. Белгород, ул. Каштановая, 20, в части: </w:t>
      </w:r>
    </w:p>
    <w:p w:rsidR="0047352A" w:rsidRPr="0047352A" w:rsidRDefault="0047352A" w:rsidP="00445DDD">
      <w:pPr>
        <w:spacing w:line="223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47352A">
        <w:rPr>
          <w:rFonts w:ascii="Times New Roman" w:hAnsi="Times New Roman" w:cs="Times New Roman"/>
          <w:sz w:val="24"/>
          <w:szCs w:val="28"/>
        </w:rPr>
        <w:t xml:space="preserve">- изменения минимального количества </w:t>
      </w:r>
      <w:proofErr w:type="spellStart"/>
      <w:r w:rsidRPr="0047352A">
        <w:rPr>
          <w:rFonts w:ascii="Times New Roman" w:hAnsi="Times New Roman" w:cs="Times New Roman"/>
          <w:sz w:val="24"/>
          <w:szCs w:val="28"/>
        </w:rPr>
        <w:t>машино</w:t>
      </w:r>
      <w:proofErr w:type="spellEnd"/>
      <w:r w:rsidRPr="0047352A">
        <w:rPr>
          <w:rFonts w:ascii="Times New Roman" w:hAnsi="Times New Roman" w:cs="Times New Roman"/>
          <w:sz w:val="24"/>
          <w:szCs w:val="28"/>
        </w:rPr>
        <w:t>-мест для хранения индивидуального автотранспорта на одну квартиру с 1,5 м/мест на 0 м/мест;</w:t>
      </w:r>
    </w:p>
    <w:p w:rsidR="00067C8B" w:rsidRDefault="0047352A" w:rsidP="00445DDD">
      <w:pPr>
        <w:spacing w:line="223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47352A">
        <w:rPr>
          <w:rFonts w:ascii="Times New Roman" w:hAnsi="Times New Roman" w:cs="Times New Roman"/>
          <w:sz w:val="24"/>
          <w:szCs w:val="28"/>
        </w:rPr>
        <w:t>- изменения максимального процента застройки в границах земельного участка с 30% до 35%</w:t>
      </w:r>
      <w:r w:rsidR="00445DDD">
        <w:rPr>
          <w:rFonts w:ascii="Times New Roman" w:hAnsi="Times New Roman" w:cs="Times New Roman"/>
          <w:sz w:val="24"/>
          <w:szCs w:val="28"/>
        </w:rPr>
        <w:t xml:space="preserve">, в связи с предоставлением заявителем информации </w:t>
      </w:r>
      <w:r w:rsidR="00F23C3E">
        <w:rPr>
          <w:rFonts w:ascii="Times New Roman" w:hAnsi="Times New Roman" w:cs="Times New Roman"/>
          <w:sz w:val="24"/>
          <w:szCs w:val="28"/>
        </w:rPr>
        <w:t xml:space="preserve">о строительстве компенсационных </w:t>
      </w:r>
      <w:proofErr w:type="spellStart"/>
      <w:r w:rsidR="00F23C3E">
        <w:rPr>
          <w:rFonts w:ascii="Times New Roman" w:hAnsi="Times New Roman" w:cs="Times New Roman"/>
          <w:sz w:val="24"/>
          <w:szCs w:val="28"/>
        </w:rPr>
        <w:t>машино</w:t>
      </w:r>
      <w:proofErr w:type="spellEnd"/>
      <w:r w:rsidR="00F23C3E">
        <w:rPr>
          <w:rFonts w:ascii="Times New Roman" w:hAnsi="Times New Roman" w:cs="Times New Roman"/>
          <w:sz w:val="24"/>
          <w:szCs w:val="28"/>
        </w:rPr>
        <w:t>-мест в границах микрорайона «Новая Жизнь»</w:t>
      </w:r>
      <w:r w:rsidR="00445DDD">
        <w:rPr>
          <w:rFonts w:ascii="Times New Roman" w:hAnsi="Times New Roman" w:cs="Times New Roman"/>
          <w:sz w:val="24"/>
          <w:szCs w:val="28"/>
        </w:rPr>
        <w:t xml:space="preserve">, а также в связи с поступившими предложениями </w:t>
      </w:r>
      <w:r w:rsidR="00445DDD" w:rsidRPr="000D219F">
        <w:rPr>
          <w:rFonts w:ascii="Times New Roman" w:hAnsi="Times New Roman" w:cs="Times New Roman"/>
          <w:sz w:val="24"/>
          <w:szCs w:val="28"/>
        </w:rPr>
        <w:t>от жителей микрорайон</w:t>
      </w:r>
      <w:r w:rsidR="00445DDD">
        <w:rPr>
          <w:rFonts w:ascii="Times New Roman" w:hAnsi="Times New Roman" w:cs="Times New Roman"/>
          <w:sz w:val="24"/>
          <w:szCs w:val="28"/>
        </w:rPr>
        <w:t xml:space="preserve">а «Новая Жизнь» и участников четвертой очереди проекта </w:t>
      </w:r>
      <w:r w:rsidR="00445DDD" w:rsidRPr="000D219F">
        <w:rPr>
          <w:rFonts w:ascii="Times New Roman" w:hAnsi="Times New Roman" w:cs="Times New Roman"/>
          <w:sz w:val="24"/>
          <w:szCs w:val="28"/>
        </w:rPr>
        <w:t>«Новая Жизнь»</w:t>
      </w:r>
      <w:r w:rsidR="00445DDD">
        <w:rPr>
          <w:rFonts w:ascii="Times New Roman" w:hAnsi="Times New Roman" w:cs="Times New Roman"/>
          <w:sz w:val="24"/>
          <w:szCs w:val="28"/>
        </w:rPr>
        <w:t xml:space="preserve"> об одобрении предоставления вышеуказанного разрешения</w:t>
      </w:r>
      <w:r w:rsidR="00E1030B">
        <w:rPr>
          <w:rFonts w:ascii="Times New Roman" w:hAnsi="Times New Roman" w:cs="Times New Roman"/>
          <w:sz w:val="24"/>
          <w:szCs w:val="28"/>
        </w:rPr>
        <w:t>.</w:t>
      </w:r>
      <w:proofErr w:type="gramEnd"/>
    </w:p>
    <w:p w:rsidR="00067C8B" w:rsidRDefault="00067C8B" w:rsidP="00445DDD">
      <w:pPr>
        <w:spacing w:line="223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67C8B" w:rsidTr="00067C8B">
        <w:tc>
          <w:tcPr>
            <w:tcW w:w="7393" w:type="dxa"/>
          </w:tcPr>
          <w:p w:rsidR="00067C8B" w:rsidRPr="00067C8B" w:rsidRDefault="0047352A" w:rsidP="00445DDD">
            <w:pPr>
              <w:spacing w:line="223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Заместитель главы администрации города – р</w:t>
            </w:r>
            <w:r w:rsidR="00067C8B" w:rsidRPr="00067C8B">
              <w:rPr>
                <w:rFonts w:ascii="Times New Roman" w:hAnsi="Times New Roman" w:cs="Times New Roman"/>
                <w:sz w:val="24"/>
                <w:szCs w:val="28"/>
              </w:rPr>
              <w:t>уководитель комитета имущественных и земельных отношений, председатель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067C8B" w:rsidRDefault="00067C8B" w:rsidP="00445DDD">
            <w:pPr>
              <w:spacing w:line="223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445DDD">
            <w:pPr>
              <w:spacing w:line="223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445DDD">
            <w:pPr>
              <w:spacing w:line="223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67C8B">
              <w:rPr>
                <w:rFonts w:ascii="Times New Roman" w:hAnsi="Times New Roman" w:cs="Times New Roman"/>
                <w:sz w:val="24"/>
                <w:szCs w:val="28"/>
              </w:rPr>
              <w:t xml:space="preserve">К.А. </w:t>
            </w:r>
            <w:proofErr w:type="spellStart"/>
            <w:r w:rsidRPr="00067C8B">
              <w:rPr>
                <w:rFonts w:ascii="Times New Roman" w:hAnsi="Times New Roman" w:cs="Times New Roman"/>
                <w:sz w:val="24"/>
                <w:szCs w:val="28"/>
              </w:rPr>
              <w:t>Пасика</w:t>
            </w:r>
            <w:proofErr w:type="spellEnd"/>
          </w:p>
        </w:tc>
      </w:tr>
      <w:tr w:rsidR="00067C8B" w:rsidTr="00067C8B">
        <w:tc>
          <w:tcPr>
            <w:tcW w:w="7393" w:type="dxa"/>
          </w:tcPr>
          <w:p w:rsidR="00067C8B" w:rsidRPr="00067C8B" w:rsidRDefault="00067C8B" w:rsidP="00445DDD">
            <w:pPr>
              <w:spacing w:line="223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C8B" w:rsidRPr="00067C8B" w:rsidRDefault="00067C8B" w:rsidP="00445DDD">
            <w:pPr>
              <w:spacing w:line="223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67C8B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gramStart"/>
            <w:r w:rsidRPr="00067C8B">
              <w:rPr>
                <w:rFonts w:ascii="Times New Roman" w:hAnsi="Times New Roman" w:cs="Times New Roman"/>
                <w:sz w:val="24"/>
                <w:szCs w:val="24"/>
              </w:rPr>
              <w:t>отдела градостроительной документации управления градостроительства комитета имущественных</w:t>
            </w:r>
            <w:proofErr w:type="gramEnd"/>
            <w:r w:rsidRPr="00067C8B"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отношений, секретарь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067C8B" w:rsidRDefault="00067C8B" w:rsidP="00445DDD">
            <w:pPr>
              <w:spacing w:line="223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445DDD">
            <w:pPr>
              <w:spacing w:line="223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445DDD">
            <w:pPr>
              <w:spacing w:line="223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445DDD">
            <w:pPr>
              <w:spacing w:line="223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445DDD">
            <w:pPr>
              <w:spacing w:line="223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67C8B">
              <w:rPr>
                <w:rFonts w:ascii="Times New Roman" w:hAnsi="Times New Roman" w:cs="Times New Roman"/>
                <w:sz w:val="24"/>
                <w:szCs w:val="28"/>
              </w:rPr>
              <w:t>Р.А. Раевский</w:t>
            </w:r>
          </w:p>
        </w:tc>
      </w:tr>
    </w:tbl>
    <w:p w:rsidR="00067C8B" w:rsidRPr="006457E8" w:rsidRDefault="00067C8B" w:rsidP="00445DDD">
      <w:pPr>
        <w:spacing w:line="223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sectPr w:rsidR="00067C8B" w:rsidRPr="006457E8" w:rsidSect="00445DDD">
      <w:headerReference w:type="default" r:id="rId7"/>
      <w:pgSz w:w="16838" w:h="11906" w:orient="landscape"/>
      <w:pgMar w:top="284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2F4" w:rsidRDefault="001D12F4" w:rsidP="0074665D">
      <w:pPr>
        <w:spacing w:after="0" w:line="240" w:lineRule="auto"/>
      </w:pPr>
      <w:r>
        <w:separator/>
      </w:r>
    </w:p>
  </w:endnote>
  <w:endnote w:type="continuationSeparator" w:id="0">
    <w:p w:rsidR="001D12F4" w:rsidRDefault="001D12F4" w:rsidP="00746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2F4" w:rsidRDefault="001D12F4" w:rsidP="0074665D">
      <w:pPr>
        <w:spacing w:after="0" w:line="240" w:lineRule="auto"/>
      </w:pPr>
      <w:r>
        <w:separator/>
      </w:r>
    </w:p>
  </w:footnote>
  <w:footnote w:type="continuationSeparator" w:id="0">
    <w:p w:rsidR="001D12F4" w:rsidRDefault="001D12F4" w:rsidP="00746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-1106420973"/>
      <w:docPartObj>
        <w:docPartGallery w:val="Page Numbers (Top of Page)"/>
        <w:docPartUnique/>
      </w:docPartObj>
    </w:sdtPr>
    <w:sdtEndPr/>
    <w:sdtContent>
      <w:p w:rsidR="0074665D" w:rsidRPr="0074665D" w:rsidRDefault="0074665D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74665D">
          <w:rPr>
            <w:rFonts w:ascii="Times New Roman" w:hAnsi="Times New Roman" w:cs="Times New Roman"/>
            <w:sz w:val="24"/>
          </w:rPr>
          <w:fldChar w:fldCharType="begin"/>
        </w:r>
        <w:r w:rsidRPr="0074665D">
          <w:rPr>
            <w:rFonts w:ascii="Times New Roman" w:hAnsi="Times New Roman" w:cs="Times New Roman"/>
            <w:sz w:val="24"/>
          </w:rPr>
          <w:instrText>PAGE   \* MERGEFORMAT</w:instrText>
        </w:r>
        <w:r w:rsidRPr="0074665D">
          <w:rPr>
            <w:rFonts w:ascii="Times New Roman" w:hAnsi="Times New Roman" w:cs="Times New Roman"/>
            <w:sz w:val="24"/>
          </w:rPr>
          <w:fldChar w:fldCharType="separate"/>
        </w:r>
        <w:r w:rsidR="009A452E">
          <w:rPr>
            <w:rFonts w:ascii="Times New Roman" w:hAnsi="Times New Roman" w:cs="Times New Roman"/>
            <w:noProof/>
            <w:sz w:val="24"/>
          </w:rPr>
          <w:t>2</w:t>
        </w:r>
        <w:r w:rsidRPr="0074665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4665D" w:rsidRPr="0074665D" w:rsidRDefault="0074665D">
    <w:pPr>
      <w:pStyle w:val="a6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93"/>
    <w:rsid w:val="00067C8B"/>
    <w:rsid w:val="00091953"/>
    <w:rsid w:val="000A57B4"/>
    <w:rsid w:val="00137B7E"/>
    <w:rsid w:val="00190995"/>
    <w:rsid w:val="001B6CA0"/>
    <w:rsid w:val="001D12F4"/>
    <w:rsid w:val="001E328F"/>
    <w:rsid w:val="00210082"/>
    <w:rsid w:val="00226C0D"/>
    <w:rsid w:val="00242C34"/>
    <w:rsid w:val="00256D45"/>
    <w:rsid w:val="002B6EFF"/>
    <w:rsid w:val="002C63A3"/>
    <w:rsid w:val="003216A4"/>
    <w:rsid w:val="00343A09"/>
    <w:rsid w:val="0039250A"/>
    <w:rsid w:val="003B7342"/>
    <w:rsid w:val="003F7766"/>
    <w:rsid w:val="00401674"/>
    <w:rsid w:val="00413EAE"/>
    <w:rsid w:val="00445DC1"/>
    <w:rsid w:val="00445DDD"/>
    <w:rsid w:val="00473005"/>
    <w:rsid w:val="0047352A"/>
    <w:rsid w:val="004E72BA"/>
    <w:rsid w:val="00537C1B"/>
    <w:rsid w:val="0055250D"/>
    <w:rsid w:val="00573C21"/>
    <w:rsid w:val="00596B6A"/>
    <w:rsid w:val="005C5517"/>
    <w:rsid w:val="006052D8"/>
    <w:rsid w:val="006215F1"/>
    <w:rsid w:val="006457E8"/>
    <w:rsid w:val="00674BA6"/>
    <w:rsid w:val="006B05F6"/>
    <w:rsid w:val="006B6CD3"/>
    <w:rsid w:val="006F7BF3"/>
    <w:rsid w:val="007144FA"/>
    <w:rsid w:val="0074665D"/>
    <w:rsid w:val="00754D9A"/>
    <w:rsid w:val="0078799A"/>
    <w:rsid w:val="007C33E6"/>
    <w:rsid w:val="008205C1"/>
    <w:rsid w:val="008B52E1"/>
    <w:rsid w:val="008D0505"/>
    <w:rsid w:val="008F58A8"/>
    <w:rsid w:val="008F7F68"/>
    <w:rsid w:val="00903D6B"/>
    <w:rsid w:val="00947505"/>
    <w:rsid w:val="009A452E"/>
    <w:rsid w:val="009E25B3"/>
    <w:rsid w:val="009F4AB3"/>
    <w:rsid w:val="00A019B7"/>
    <w:rsid w:val="00A2025A"/>
    <w:rsid w:val="00A378D3"/>
    <w:rsid w:val="00A44993"/>
    <w:rsid w:val="00A96024"/>
    <w:rsid w:val="00B10D06"/>
    <w:rsid w:val="00B23AA6"/>
    <w:rsid w:val="00B34086"/>
    <w:rsid w:val="00B541B1"/>
    <w:rsid w:val="00B9475C"/>
    <w:rsid w:val="00BE3AFA"/>
    <w:rsid w:val="00C93EB6"/>
    <w:rsid w:val="00CF5FD4"/>
    <w:rsid w:val="00D103F7"/>
    <w:rsid w:val="00D63184"/>
    <w:rsid w:val="00D801C2"/>
    <w:rsid w:val="00D90689"/>
    <w:rsid w:val="00DA47AD"/>
    <w:rsid w:val="00DA4DC4"/>
    <w:rsid w:val="00DD0EB3"/>
    <w:rsid w:val="00DD35A9"/>
    <w:rsid w:val="00DD5013"/>
    <w:rsid w:val="00E1030B"/>
    <w:rsid w:val="00E8647A"/>
    <w:rsid w:val="00E94B6F"/>
    <w:rsid w:val="00EA1065"/>
    <w:rsid w:val="00EC64AE"/>
    <w:rsid w:val="00F2140B"/>
    <w:rsid w:val="00F23C3E"/>
    <w:rsid w:val="00F36744"/>
    <w:rsid w:val="00F52621"/>
    <w:rsid w:val="00F731C0"/>
    <w:rsid w:val="00FD2D9A"/>
    <w:rsid w:val="00F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3</Pages>
  <Words>915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Раевский Роман Александрович</dc:creator>
  <cp:keywords/>
  <dc:description/>
  <cp:lastModifiedBy>Раевский Роман Александрович</cp:lastModifiedBy>
  <cp:revision>39</cp:revision>
  <cp:lastPrinted>2023-11-08T14:45:00Z</cp:lastPrinted>
  <dcterms:created xsi:type="dcterms:W3CDTF">2023-03-06T07:36:00Z</dcterms:created>
  <dcterms:modified xsi:type="dcterms:W3CDTF">2023-11-10T11:50:00Z</dcterms:modified>
</cp:coreProperties>
</file>