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A19" w:rsidRDefault="00CE1A19" w:rsidP="00CE1A19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о возможном предоставлении земельного участка                           для индивидуального жилищного строительства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CE1A1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Михаила Курбатова, 3в</w:t>
      </w:r>
    </w:p>
    <w:p w:rsidR="0054244A" w:rsidRPr="0054244A" w:rsidRDefault="0054244A" w:rsidP="00CE1A19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имущественных и земельных отношений администрации                   города Белгорода информирует население о возможном предоставлении                          в аренду сроком на 20 лет земельного участка площадью </w:t>
      </w:r>
      <w:r w:rsidR="00275785">
        <w:rPr>
          <w:rFonts w:ascii="Times New Roman" w:eastAsia="Times New Roman" w:hAnsi="Times New Roman" w:cs="Times New Roman"/>
          <w:sz w:val="28"/>
          <w:szCs w:val="28"/>
          <w:lang w:eastAsia="ru-RU"/>
        </w:rPr>
        <w:t>1658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                             с кадастровым номером 31:16:</w:t>
      </w:r>
      <w:r w:rsidR="00275785">
        <w:rPr>
          <w:rFonts w:ascii="Times New Roman" w:eastAsia="Times New Roman" w:hAnsi="Times New Roman" w:cs="Times New Roman"/>
          <w:sz w:val="28"/>
          <w:szCs w:val="28"/>
          <w:lang w:eastAsia="ru-RU"/>
        </w:rPr>
        <w:t>0119029:459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видом разрешенного использования «Для индивидуального жилищного строительства», расположенного по адресу: г. Белгород, </w:t>
      </w:r>
      <w:r w:rsidR="0027578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Михаила Курбатова, 3в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244A" w:rsidRDefault="0054244A" w:rsidP="00CE1A19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 земель – земли населенных пунктов.</w:t>
      </w:r>
    </w:p>
    <w:p w:rsidR="00275785" w:rsidRDefault="00275785" w:rsidP="00CE1A19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строительных ограничений Карты градостроительного зонирования земельный участок расположен в границах зоны санитарной охраны источников водоснабжения (третий пояс ЗСО № 3 «Краснянский», третий пояс ЗСО  водозабора № 8 «Юго-Западный»).</w:t>
      </w:r>
    </w:p>
    <w:p w:rsidR="00275785" w:rsidRPr="0054244A" w:rsidRDefault="00275785" w:rsidP="00CE1A19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основному чертежу карты градостроительного зонирования земельный участок расположен в границах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аэ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родрома гражданской авиации Белгород (3, 4, 5, 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244A" w:rsidRPr="0054244A" w:rsidRDefault="0054244A" w:rsidP="00CE1A19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заинтересованные в предоставлении данного земельного участка, имеют право в течени</w:t>
      </w:r>
      <w:proofErr w:type="gram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дней, с </w:t>
      </w:r>
      <w:r w:rsidR="0064057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2025 г. с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9:00 час., подать заявление о намерении участвовать в аукционе на право заключения договора</w:t>
      </w:r>
    </w:p>
    <w:p w:rsidR="0054244A" w:rsidRPr="0054244A" w:rsidRDefault="0054244A" w:rsidP="00CE1A1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 (ежегодный размер арендной платы) земельного участка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комитет  имущественных и земельных отношений администрации города Белгорода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г. Белгород, ул. Н.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Чумичова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31-а, 4 этаж, 403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., с понедельника по пятницу с 09:00 час. до 18:0</w:t>
      </w:r>
      <w:bookmarkStart w:id="0" w:name="_GoBack"/>
      <w:bookmarkEnd w:id="0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час., перерыв с 13:00 час. до 14:00 час., либо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официальному адресу электронной почты комитета имущественных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земельных отношений</w:t>
      </w:r>
      <w:proofErr w:type="gram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komitiet@mail.ru.</w:t>
      </w:r>
    </w:p>
    <w:p w:rsidR="0054244A" w:rsidRPr="0054244A" w:rsidRDefault="0054244A" w:rsidP="00CE1A19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окончания приема заявлений –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2025 г.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9.00 час.</w:t>
      </w:r>
    </w:p>
    <w:p w:rsidR="0054244A" w:rsidRPr="0054244A" w:rsidRDefault="0054244A" w:rsidP="00CE1A19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подведения итогов –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2025 г.</w:t>
      </w:r>
    </w:p>
    <w:p w:rsidR="00E9251F" w:rsidRDefault="0054244A" w:rsidP="00CE1A19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Получить дополнительную информацию можно в отделе продаж комитета имущественных и земельных отношений администрации г. Белгорода по адресу: г. Белгород, ул. Н.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Чумичова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31а, 4 этаж,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406 с понедельника  по пятницу с 09:00 час. до 18:00 час., перерыв с 13:00 час. до 14:00 час.,       </w:t>
      </w:r>
      <w:r w:rsidR="00CE1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тел. 8(4722)27-49-45</w:t>
      </w:r>
      <w:proofErr w:type="gramEnd"/>
    </w:p>
    <w:p w:rsidR="004E4844" w:rsidRDefault="004E4844" w:rsidP="00CE1A19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44A" w:rsidRPr="004E4844" w:rsidRDefault="0054244A" w:rsidP="004E484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4244A" w:rsidRPr="004E4844" w:rsidSect="00C72717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D1F" w:rsidRDefault="00352D1F" w:rsidP="00352D1F">
      <w:pPr>
        <w:spacing w:after="0" w:line="240" w:lineRule="auto"/>
      </w:pPr>
      <w:r>
        <w:separator/>
      </w:r>
    </w:p>
  </w:endnote>
  <w:endnote w:type="continuationSeparator" w:id="0">
    <w:p w:rsidR="00352D1F" w:rsidRDefault="00352D1F" w:rsidP="00352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D1F" w:rsidRDefault="00352D1F" w:rsidP="00352D1F">
      <w:pPr>
        <w:spacing w:after="0" w:line="240" w:lineRule="auto"/>
      </w:pPr>
      <w:r>
        <w:separator/>
      </w:r>
    </w:p>
  </w:footnote>
  <w:footnote w:type="continuationSeparator" w:id="0">
    <w:p w:rsidR="00352D1F" w:rsidRDefault="00352D1F" w:rsidP="00352D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81"/>
    <w:rsid w:val="00275785"/>
    <w:rsid w:val="00352D1F"/>
    <w:rsid w:val="004E4844"/>
    <w:rsid w:val="0054244A"/>
    <w:rsid w:val="00564D81"/>
    <w:rsid w:val="00640577"/>
    <w:rsid w:val="006A5996"/>
    <w:rsid w:val="0075546F"/>
    <w:rsid w:val="00816082"/>
    <w:rsid w:val="00A534C4"/>
    <w:rsid w:val="00B62874"/>
    <w:rsid w:val="00B97406"/>
    <w:rsid w:val="00C72717"/>
    <w:rsid w:val="00CE1A19"/>
    <w:rsid w:val="00CF4979"/>
    <w:rsid w:val="00E9251F"/>
    <w:rsid w:val="00ED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2D1F"/>
  </w:style>
  <w:style w:type="paragraph" w:styleId="a5">
    <w:name w:val="footer"/>
    <w:basedOn w:val="a"/>
    <w:link w:val="a6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2D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2D1F"/>
  </w:style>
  <w:style w:type="paragraph" w:styleId="a5">
    <w:name w:val="footer"/>
    <w:basedOn w:val="a"/>
    <w:link w:val="a6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2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Присяжная</dc:creator>
  <cp:keywords/>
  <dc:description/>
  <cp:lastModifiedBy>Ирина Присяжная</cp:lastModifiedBy>
  <cp:revision>13</cp:revision>
  <cp:lastPrinted>2025-02-25T13:25:00Z</cp:lastPrinted>
  <dcterms:created xsi:type="dcterms:W3CDTF">2023-12-12T12:47:00Z</dcterms:created>
  <dcterms:modified xsi:type="dcterms:W3CDTF">2025-02-26T07:50:00Z</dcterms:modified>
</cp:coreProperties>
</file>