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02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02145" w:rsidRPr="00502145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502145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502145" w:rsidRPr="00502145">
        <w:rPr>
          <w:rFonts w:ascii="Times New Roman" w:hAnsi="Times New Roman" w:cs="Times New Roman"/>
          <w:sz w:val="28"/>
          <w:szCs w:val="28"/>
        </w:rPr>
        <w:t>с кадастровым номером 31:16:0119035</w:t>
      </w:r>
      <w:r w:rsidR="00502145">
        <w:rPr>
          <w:rFonts w:ascii="Times New Roman" w:hAnsi="Times New Roman" w:cs="Times New Roman"/>
          <w:sz w:val="28"/>
          <w:szCs w:val="28"/>
        </w:rPr>
        <w:t xml:space="preserve">:93, расположенного по адресу: </w:t>
      </w:r>
      <w:r w:rsidR="00502145" w:rsidRPr="00502145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502145" w:rsidRPr="0050214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02145" w:rsidRPr="00502145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351, владеющего данным земельным участком на праве собственности, Лаврова Владимира Филипповича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02145" w:rsidRPr="00502145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Лаврова Владимира Филипповича на земельный участок, расположенный по адресу: Белгородская обл., г. Белгород, </w:t>
      </w:r>
      <w:proofErr w:type="spellStart"/>
      <w:r w:rsidR="00502145" w:rsidRPr="0050214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02145" w:rsidRPr="00502145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351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02145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2025-03-06T09:20:00Z</dcterms:modified>
</cp:coreProperties>
</file>