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EB09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B09C1" w:rsidRPr="00EB09C1">
        <w:rPr>
          <w:rFonts w:ascii="Times New Roman" w:hAnsi="Times New Roman" w:cs="Times New Roman"/>
          <w:sz w:val="28"/>
          <w:szCs w:val="28"/>
        </w:rPr>
        <w:t>. Считать выявленной в качестве прав</w:t>
      </w:r>
      <w:r w:rsidR="00EB09C1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EB09C1" w:rsidRPr="00EB09C1">
        <w:rPr>
          <w:rFonts w:ascii="Times New Roman" w:hAnsi="Times New Roman" w:cs="Times New Roman"/>
          <w:sz w:val="28"/>
          <w:szCs w:val="28"/>
        </w:rPr>
        <w:t>с кадастровым номером 31:16:0119019</w:t>
      </w:r>
      <w:r w:rsidR="00EB09C1">
        <w:rPr>
          <w:rFonts w:ascii="Times New Roman" w:hAnsi="Times New Roman" w:cs="Times New Roman"/>
          <w:sz w:val="28"/>
          <w:szCs w:val="28"/>
        </w:rPr>
        <w:t xml:space="preserve">:10, расположенного по адресу: </w:t>
      </w:r>
      <w:r w:rsidR="00EB09C1" w:rsidRPr="00EB09C1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Сухой Лог, с/т "Ягодка", уч. № 10, владеющую данным земельным участком на праве собственности, </w:t>
      </w:r>
      <w:proofErr w:type="spellStart"/>
      <w:r w:rsidR="00EB09C1" w:rsidRPr="00EB09C1">
        <w:rPr>
          <w:rFonts w:ascii="Times New Roman" w:hAnsi="Times New Roman" w:cs="Times New Roman"/>
          <w:sz w:val="28"/>
          <w:szCs w:val="28"/>
        </w:rPr>
        <w:t>Жарикову</w:t>
      </w:r>
      <w:proofErr w:type="spellEnd"/>
      <w:r w:rsidR="00EB09C1" w:rsidRPr="00EB09C1">
        <w:rPr>
          <w:rFonts w:ascii="Times New Roman" w:hAnsi="Times New Roman" w:cs="Times New Roman"/>
          <w:sz w:val="28"/>
          <w:szCs w:val="28"/>
        </w:rPr>
        <w:t xml:space="preserve"> Татьяну Николаевну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B09C1" w:rsidRPr="00EB09C1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EB09C1" w:rsidRPr="00EB09C1">
        <w:rPr>
          <w:rFonts w:ascii="Times New Roman" w:hAnsi="Times New Roman" w:cs="Times New Roman"/>
          <w:sz w:val="28"/>
          <w:szCs w:val="28"/>
        </w:rPr>
        <w:t>Жари</w:t>
      </w:r>
      <w:r w:rsidR="00200041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="00EB09C1" w:rsidRPr="00EB09C1">
        <w:rPr>
          <w:rFonts w:ascii="Times New Roman" w:hAnsi="Times New Roman" w:cs="Times New Roman"/>
          <w:sz w:val="28"/>
          <w:szCs w:val="28"/>
        </w:rPr>
        <w:t>овой</w:t>
      </w:r>
      <w:proofErr w:type="spellEnd"/>
      <w:r w:rsidR="00EB09C1" w:rsidRPr="00EB09C1">
        <w:rPr>
          <w:rFonts w:ascii="Times New Roman" w:hAnsi="Times New Roman" w:cs="Times New Roman"/>
          <w:sz w:val="28"/>
          <w:szCs w:val="28"/>
        </w:rPr>
        <w:t xml:space="preserve"> Татьяны Николаевны на земельный участок, расположенный по адресу: Белгородская обл.,                          г. Белгород, Сухой Лог, с/т "Ягодка", уч. № 10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00041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EB09C1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2025-03-11T14:15:00Z</dcterms:modified>
</cp:coreProperties>
</file>