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43457E">
        <w:rPr>
          <w:b/>
          <w:sz w:val="28"/>
          <w:szCs w:val="28"/>
        </w:rPr>
        <w:t>ПОЯСНИТЕЛЬНАЯ ЗАПИСКА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постановления администрации города Белгорода 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«Об утверждении административного регламента </w:t>
      </w:r>
      <w:r w:rsidRPr="00B51C04">
        <w:rPr>
          <w:b/>
          <w:sz w:val="28"/>
          <w:szCs w:val="28"/>
          <w:lang w:eastAsia="en-US"/>
        </w:rPr>
        <w:t xml:space="preserve">по предоставлению муниципальной услуги «Выдача согласования </w:t>
      </w:r>
      <w:r w:rsidRPr="00B51C04">
        <w:rPr>
          <w:b/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B51C04">
        <w:rPr>
          <w:b/>
          <w:sz w:val="28"/>
          <w:szCs w:val="28"/>
          <w:lang w:eastAsia="en-US"/>
        </w:rPr>
        <w:t>»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Default="0042661E" w:rsidP="0042661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Данный проект постановления администрации города Белгорода представляется на рассмотрение, руководствуясь </w:t>
      </w:r>
      <w:r>
        <w:rPr>
          <w:sz w:val="28"/>
          <w:szCs w:val="28"/>
          <w:lang w:eastAsia="en-US"/>
        </w:rPr>
        <w:t>Федеральным законом                     от 06 октября 2003 года №131-ФЗ «Об общих принципах организации местного самоуправления в Российской Федерации», постановлением Правительства Российской Федерации от 16 сентября 2020 года № 1479 «Об утверждении Правил противопожарного режима в Российской Федерации», Правилами благоустройства территории городского округа «Город Белгород», постановлением администрации города Белгорода от 24 ноября 2023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года                   № 196 «</w:t>
      </w:r>
      <w:r w:rsidRPr="00D178B1">
        <w:rPr>
          <w:sz w:val="28"/>
          <w:szCs w:val="28"/>
        </w:rPr>
        <w:t>Об утверждении Порядка согласования размещения на территории городского округа «Город Белгород» ограждающих устройств (ограждений)</w:t>
      </w:r>
      <w:r w:rsidRPr="00D178B1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 xml:space="preserve">в целях исполнения требований </w:t>
      </w:r>
      <w:r>
        <w:rPr>
          <w:sz w:val="28"/>
          <w:szCs w:val="28"/>
          <w:lang w:eastAsia="en-US"/>
        </w:rPr>
        <w:t xml:space="preserve">Федерального закона от 27.07.2010 года № 210-ФЗ «О порядке предоставления государственных и муниципальных услуг», постановлением администрации города Белгорода от 01.12.2022 года № 227 «Об утверждении порядка разработки и утверждения административных регламентов предоставления муниципальных услуг на территории городского округа «Город Белгород», </w:t>
      </w:r>
      <w:r>
        <w:rPr>
          <w:sz w:val="28"/>
          <w:szCs w:val="28"/>
        </w:rPr>
        <w:t>с целью</w:t>
      </w:r>
      <w:proofErr w:type="gramEnd"/>
      <w:r>
        <w:rPr>
          <w:sz w:val="28"/>
          <w:szCs w:val="28"/>
        </w:rPr>
        <w:t xml:space="preserve"> приведения в соответствие с нормами действующего законодательства правовых актов органа местного самоуправления.</w:t>
      </w:r>
    </w:p>
    <w:p w:rsidR="0042661E" w:rsidRDefault="0042661E" w:rsidP="0042661E">
      <w:pPr>
        <w:tabs>
          <w:tab w:val="center" w:pos="4819"/>
          <w:tab w:val="right" w:pos="96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постановления не потребует дополнительных финансовых затрат из бюджета города Белгорода.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B717DF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Руководитель</w:t>
      </w:r>
      <w:r w:rsidRPr="00B717DF">
        <w:rPr>
          <w:b/>
          <w:sz w:val="28"/>
          <w:szCs w:val="28"/>
        </w:rPr>
        <w:t xml:space="preserve"> департамента</w:t>
      </w:r>
    </w:p>
    <w:p w:rsidR="0042661E" w:rsidRPr="00B717DF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B717DF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                               О.В. Бирюкова</w:t>
      </w: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Pr="006813EA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002345" w:rsidRPr="0042661E" w:rsidRDefault="00002345">
      <w:pPr>
        <w:rPr>
          <w:sz w:val="28"/>
          <w:szCs w:val="28"/>
        </w:rPr>
      </w:pPr>
    </w:p>
    <w:sectPr w:rsidR="00002345" w:rsidRPr="0042661E" w:rsidSect="00E105BE">
      <w:headerReference w:type="default" r:id="rId9"/>
      <w:pgSz w:w="11906" w:h="16838"/>
      <w:pgMar w:top="1134" w:right="707" w:bottom="709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28E" w:rsidRDefault="00EF528E">
      <w:r>
        <w:separator/>
      </w:r>
    </w:p>
  </w:endnote>
  <w:endnote w:type="continuationSeparator" w:id="0">
    <w:p w:rsidR="00EF528E" w:rsidRDefault="00EF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28E" w:rsidRDefault="00EF528E">
      <w:r>
        <w:separator/>
      </w:r>
    </w:p>
  </w:footnote>
  <w:footnote w:type="continuationSeparator" w:id="0">
    <w:p w:rsidR="00EF528E" w:rsidRDefault="00EF5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4670"/>
      <w:docPartObj>
        <w:docPartGallery w:val="Page Numbers (Top of Page)"/>
        <w:docPartUnique/>
      </w:docPartObj>
    </w:sdtPr>
    <w:sdtEndPr/>
    <w:sdtContent>
      <w:p w:rsidR="001B4B02" w:rsidRDefault="001B4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38B">
          <w:rPr>
            <w:noProof/>
          </w:rPr>
          <w:t>38</w:t>
        </w:r>
        <w:r>
          <w:fldChar w:fldCharType="end"/>
        </w:r>
      </w:p>
    </w:sdtContent>
  </w:sdt>
  <w:p w:rsidR="001B4B02" w:rsidRPr="002944F2" w:rsidRDefault="001B4B02" w:rsidP="002944F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607"/>
    <w:multiLevelType w:val="hybridMultilevel"/>
    <w:tmpl w:val="B54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394"/>
    <w:multiLevelType w:val="hybridMultilevel"/>
    <w:tmpl w:val="172EC824"/>
    <w:lvl w:ilvl="0" w:tplc="13420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0359"/>
    <w:multiLevelType w:val="multilevel"/>
    <w:tmpl w:val="47887F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4"/>
      <w:lvlJc w:val="left"/>
      <w:pPr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26FF3BF9"/>
    <w:multiLevelType w:val="multilevel"/>
    <w:tmpl w:val="169A5A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6BD7123"/>
    <w:multiLevelType w:val="hybridMultilevel"/>
    <w:tmpl w:val="C936A9EE"/>
    <w:lvl w:ilvl="0" w:tplc="D6E25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165432"/>
    <w:multiLevelType w:val="hybridMultilevel"/>
    <w:tmpl w:val="A9D61122"/>
    <w:lvl w:ilvl="0" w:tplc="CE5669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47E64"/>
    <w:multiLevelType w:val="multilevel"/>
    <w:tmpl w:val="091E3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70874B86"/>
    <w:multiLevelType w:val="hybridMultilevel"/>
    <w:tmpl w:val="5F607968"/>
    <w:lvl w:ilvl="0" w:tplc="87403B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619672C"/>
    <w:multiLevelType w:val="multilevel"/>
    <w:tmpl w:val="BBF0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A76D2"/>
    <w:multiLevelType w:val="hybridMultilevel"/>
    <w:tmpl w:val="48AED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0AED"/>
    <w:multiLevelType w:val="multilevel"/>
    <w:tmpl w:val="C4FC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E"/>
    <w:rsid w:val="00002345"/>
    <w:rsid w:val="00012961"/>
    <w:rsid w:val="00026D07"/>
    <w:rsid w:val="00044011"/>
    <w:rsid w:val="000542C0"/>
    <w:rsid w:val="000954F4"/>
    <w:rsid w:val="00096F35"/>
    <w:rsid w:val="000B3D6D"/>
    <w:rsid w:val="000E3A64"/>
    <w:rsid w:val="00140D6E"/>
    <w:rsid w:val="00143E6B"/>
    <w:rsid w:val="00155D0C"/>
    <w:rsid w:val="00163209"/>
    <w:rsid w:val="0016378E"/>
    <w:rsid w:val="0017566C"/>
    <w:rsid w:val="001B4B02"/>
    <w:rsid w:val="001C6C7D"/>
    <w:rsid w:val="001C784F"/>
    <w:rsid w:val="001D137E"/>
    <w:rsid w:val="001D202D"/>
    <w:rsid w:val="001D4BEC"/>
    <w:rsid w:val="001F00DC"/>
    <w:rsid w:val="001F4B33"/>
    <w:rsid w:val="001F6E00"/>
    <w:rsid w:val="002029CA"/>
    <w:rsid w:val="00203900"/>
    <w:rsid w:val="00207585"/>
    <w:rsid w:val="00213AB6"/>
    <w:rsid w:val="00223EA1"/>
    <w:rsid w:val="00243512"/>
    <w:rsid w:val="00246615"/>
    <w:rsid w:val="0025078F"/>
    <w:rsid w:val="00281836"/>
    <w:rsid w:val="002856C4"/>
    <w:rsid w:val="002944F2"/>
    <w:rsid w:val="002A3237"/>
    <w:rsid w:val="002B67D8"/>
    <w:rsid w:val="002C11A6"/>
    <w:rsid w:val="002D4787"/>
    <w:rsid w:val="002E5F25"/>
    <w:rsid w:val="002F1E17"/>
    <w:rsid w:val="00316A5F"/>
    <w:rsid w:val="00317CF1"/>
    <w:rsid w:val="00325E3C"/>
    <w:rsid w:val="00352BF0"/>
    <w:rsid w:val="00365375"/>
    <w:rsid w:val="00376031"/>
    <w:rsid w:val="00393640"/>
    <w:rsid w:val="003C058A"/>
    <w:rsid w:val="003E27EF"/>
    <w:rsid w:val="004057AF"/>
    <w:rsid w:val="0042327C"/>
    <w:rsid w:val="004257B5"/>
    <w:rsid w:val="00425F1D"/>
    <w:rsid w:val="0042661E"/>
    <w:rsid w:val="00432789"/>
    <w:rsid w:val="00457CE8"/>
    <w:rsid w:val="004635FA"/>
    <w:rsid w:val="00492F26"/>
    <w:rsid w:val="004B3370"/>
    <w:rsid w:val="004D1CF1"/>
    <w:rsid w:val="004D6524"/>
    <w:rsid w:val="004E321E"/>
    <w:rsid w:val="004E671D"/>
    <w:rsid w:val="004F30E5"/>
    <w:rsid w:val="004F6FD8"/>
    <w:rsid w:val="00500C54"/>
    <w:rsid w:val="00500CE4"/>
    <w:rsid w:val="00513C95"/>
    <w:rsid w:val="00517AED"/>
    <w:rsid w:val="005214E4"/>
    <w:rsid w:val="00522EB7"/>
    <w:rsid w:val="00530CD9"/>
    <w:rsid w:val="00545D5F"/>
    <w:rsid w:val="005557DB"/>
    <w:rsid w:val="00557ED8"/>
    <w:rsid w:val="00560890"/>
    <w:rsid w:val="0056746C"/>
    <w:rsid w:val="00572DA8"/>
    <w:rsid w:val="005951F6"/>
    <w:rsid w:val="005A47E5"/>
    <w:rsid w:val="005E3783"/>
    <w:rsid w:val="006066A3"/>
    <w:rsid w:val="00635EEE"/>
    <w:rsid w:val="00657D91"/>
    <w:rsid w:val="006A05FF"/>
    <w:rsid w:val="006D1809"/>
    <w:rsid w:val="006D5E44"/>
    <w:rsid w:val="006D6A78"/>
    <w:rsid w:val="007239FF"/>
    <w:rsid w:val="00727F26"/>
    <w:rsid w:val="00736BDE"/>
    <w:rsid w:val="007451DA"/>
    <w:rsid w:val="0075244E"/>
    <w:rsid w:val="00756295"/>
    <w:rsid w:val="00762829"/>
    <w:rsid w:val="007706AC"/>
    <w:rsid w:val="0078477C"/>
    <w:rsid w:val="007B30F9"/>
    <w:rsid w:val="007E3894"/>
    <w:rsid w:val="008116B6"/>
    <w:rsid w:val="00813EF8"/>
    <w:rsid w:val="0082562E"/>
    <w:rsid w:val="00834469"/>
    <w:rsid w:val="00845FFE"/>
    <w:rsid w:val="00860E66"/>
    <w:rsid w:val="00865419"/>
    <w:rsid w:val="00876187"/>
    <w:rsid w:val="00882674"/>
    <w:rsid w:val="00885F2F"/>
    <w:rsid w:val="008948FC"/>
    <w:rsid w:val="008A5031"/>
    <w:rsid w:val="008B26B3"/>
    <w:rsid w:val="00911D4D"/>
    <w:rsid w:val="0093130D"/>
    <w:rsid w:val="009351BB"/>
    <w:rsid w:val="00957B83"/>
    <w:rsid w:val="00972115"/>
    <w:rsid w:val="009A0C68"/>
    <w:rsid w:val="00A002C7"/>
    <w:rsid w:val="00A12206"/>
    <w:rsid w:val="00A17232"/>
    <w:rsid w:val="00A225F3"/>
    <w:rsid w:val="00A26AA1"/>
    <w:rsid w:val="00A45019"/>
    <w:rsid w:val="00A6379D"/>
    <w:rsid w:val="00A67039"/>
    <w:rsid w:val="00A8372C"/>
    <w:rsid w:val="00A86706"/>
    <w:rsid w:val="00A923BE"/>
    <w:rsid w:val="00A949B7"/>
    <w:rsid w:val="00A96CA8"/>
    <w:rsid w:val="00AA32FA"/>
    <w:rsid w:val="00AB3CC1"/>
    <w:rsid w:val="00B02D1C"/>
    <w:rsid w:val="00B06845"/>
    <w:rsid w:val="00B26C8C"/>
    <w:rsid w:val="00B272F0"/>
    <w:rsid w:val="00B35DA4"/>
    <w:rsid w:val="00B50B67"/>
    <w:rsid w:val="00B5158B"/>
    <w:rsid w:val="00B5192C"/>
    <w:rsid w:val="00B53F71"/>
    <w:rsid w:val="00B547E7"/>
    <w:rsid w:val="00B5751B"/>
    <w:rsid w:val="00B663DA"/>
    <w:rsid w:val="00B71795"/>
    <w:rsid w:val="00B91D00"/>
    <w:rsid w:val="00BA0505"/>
    <w:rsid w:val="00BA4D4A"/>
    <w:rsid w:val="00BC1431"/>
    <w:rsid w:val="00BD038B"/>
    <w:rsid w:val="00BD0E74"/>
    <w:rsid w:val="00BD21B1"/>
    <w:rsid w:val="00BE1FC1"/>
    <w:rsid w:val="00BE4895"/>
    <w:rsid w:val="00BF549F"/>
    <w:rsid w:val="00C24242"/>
    <w:rsid w:val="00C24A6E"/>
    <w:rsid w:val="00C36830"/>
    <w:rsid w:val="00C82E80"/>
    <w:rsid w:val="00C84BB4"/>
    <w:rsid w:val="00C94347"/>
    <w:rsid w:val="00CB2AB3"/>
    <w:rsid w:val="00CB574F"/>
    <w:rsid w:val="00CC2430"/>
    <w:rsid w:val="00CD29EA"/>
    <w:rsid w:val="00CF0CA9"/>
    <w:rsid w:val="00CF4187"/>
    <w:rsid w:val="00D03041"/>
    <w:rsid w:val="00D25223"/>
    <w:rsid w:val="00D36BB3"/>
    <w:rsid w:val="00D520C4"/>
    <w:rsid w:val="00D54644"/>
    <w:rsid w:val="00D57BE8"/>
    <w:rsid w:val="00D65EC1"/>
    <w:rsid w:val="00D76906"/>
    <w:rsid w:val="00D9098F"/>
    <w:rsid w:val="00DA1576"/>
    <w:rsid w:val="00DD6804"/>
    <w:rsid w:val="00DF2DFE"/>
    <w:rsid w:val="00E105BE"/>
    <w:rsid w:val="00E2531D"/>
    <w:rsid w:val="00E31A2B"/>
    <w:rsid w:val="00E3736B"/>
    <w:rsid w:val="00E445C1"/>
    <w:rsid w:val="00E46251"/>
    <w:rsid w:val="00E479CA"/>
    <w:rsid w:val="00E51B92"/>
    <w:rsid w:val="00E532FB"/>
    <w:rsid w:val="00E80CE6"/>
    <w:rsid w:val="00E85573"/>
    <w:rsid w:val="00E90EBB"/>
    <w:rsid w:val="00EB6512"/>
    <w:rsid w:val="00EC2D4E"/>
    <w:rsid w:val="00ED6CB1"/>
    <w:rsid w:val="00EE1208"/>
    <w:rsid w:val="00EE2843"/>
    <w:rsid w:val="00EE2A6B"/>
    <w:rsid w:val="00EF1D40"/>
    <w:rsid w:val="00EF528E"/>
    <w:rsid w:val="00F078C8"/>
    <w:rsid w:val="00F231EC"/>
    <w:rsid w:val="00F32EBA"/>
    <w:rsid w:val="00F44D3B"/>
    <w:rsid w:val="00F44DF8"/>
    <w:rsid w:val="00F56BB2"/>
    <w:rsid w:val="00F67E18"/>
    <w:rsid w:val="00FB0E8B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6C9F-3C6E-4728-99FE-404D8DFC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Шутько Елена Евгеньевна</cp:lastModifiedBy>
  <cp:revision>2</cp:revision>
  <cp:lastPrinted>2025-05-07T06:25:00Z</cp:lastPrinted>
  <dcterms:created xsi:type="dcterms:W3CDTF">2025-05-30T08:58:00Z</dcterms:created>
  <dcterms:modified xsi:type="dcterms:W3CDTF">2025-05-30T08:58:00Z</dcterms:modified>
</cp:coreProperties>
</file>