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27 декабря 2024 г. N 205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СРЕДНЕЙ РЫНОЧНОЙ СТОИМОСТИ ОДНОГО КВАДРАТНОГО</w:t>
      </w:r>
    </w:p>
    <w:p>
      <w:pPr>
        <w:pStyle w:val="2"/>
        <w:jc w:val="center"/>
      </w:pPr>
      <w:r>
        <w:rPr>
          <w:sz w:val="20"/>
        </w:rPr>
        <w:t xml:space="preserve">МЕТРА ОБЩЕЙ ПЛОЩАДИ ЖИЛОГО ПОМЕЩЕНИЯ В ЦЕЛЯХ ОБЕСПЕЧЕНИЯ</w:t>
      </w:r>
    </w:p>
    <w:p>
      <w:pPr>
        <w:pStyle w:val="2"/>
        <w:jc w:val="center"/>
      </w:pPr>
      <w:r>
        <w:rPr>
          <w:sz w:val="20"/>
        </w:rPr>
        <w:t xml:space="preserve">ЖИЛЬЕМ ОТДЕЛЬНЫХ КАТЕГОРИЙ ГРАЖДАН НА 1 ПОЛУГОДИЕ 2025 ГОДА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рамках реализации на территории городского округа "Город Белгород" мероприятий по обеспечению жильем отдельных категорий граждан постановляю: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среднюю рыночную стоимость одного квадратного метра общей площади жилого помещения на территории городского округа "Город Белгород" на 1 полугодие 2025 года в размере 121425 (сто двадцать одна тысяча четыреста двадцать пять) рублей для обеспечения жильем отдельных категорий граждан.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Контроль за исполнением настоящего постановления возложить на руководителя жилищного управления администрации города Белгорода Сергеева А.С.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В.В.ДЕМИДОВ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27.12.2024 N 205</w:t>
            <w:br/>
            <w:t>"Об утверждении средней рыночной стоимости одного квадр...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27.12.2024 N 205 "Об утверждении средней рыночной стоимости одного квадр...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4025.00.02</Application>
  <Company>КонсультантПлюс Версия 4025.00.02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27.12.2024 N 205
"Об утверждении средней рыночной стоимости одного квадратного метра общей площади жилого помещения в целях обеспечения жильем отдельных категорий граждан на 1 полугодие 2025 года"</dc:title>
  <dcterms:created xsi:type="dcterms:W3CDTF">2025-05-26T11:21:45Z</dcterms:created>
</cp:coreProperties>
</file>