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A65" w:rsidRDefault="00B66A65">
      <w:pPr>
        <w:pStyle w:val="ConsPlusTitlePage"/>
      </w:pPr>
      <w:r>
        <w:t xml:space="preserve">Документ предоставлен </w:t>
      </w:r>
      <w:hyperlink r:id="rId5">
        <w:r>
          <w:rPr>
            <w:color w:val="0000FF"/>
          </w:rPr>
          <w:t>КонсультантПлюс</w:t>
        </w:r>
      </w:hyperlink>
      <w:r>
        <w:br/>
      </w:r>
    </w:p>
    <w:p w:rsidR="00B66A65" w:rsidRDefault="00B66A65">
      <w:pPr>
        <w:pStyle w:val="ConsPlusNormal"/>
        <w:outlineLvl w:val="0"/>
      </w:pPr>
    </w:p>
    <w:p w:rsidR="00B66A65" w:rsidRDefault="00B66A65">
      <w:pPr>
        <w:pStyle w:val="ConsPlusTitle"/>
        <w:jc w:val="center"/>
        <w:outlineLvl w:val="0"/>
      </w:pPr>
      <w:r>
        <w:t>АДМИНИСТРАЦИЯ ГОРОДА БЕЛГОРОДА</w:t>
      </w:r>
    </w:p>
    <w:p w:rsidR="00B66A65" w:rsidRDefault="00B66A65">
      <w:pPr>
        <w:pStyle w:val="ConsPlusTitle"/>
        <w:jc w:val="center"/>
      </w:pPr>
    </w:p>
    <w:p w:rsidR="00B66A65" w:rsidRDefault="00B66A65">
      <w:pPr>
        <w:pStyle w:val="ConsPlusTitle"/>
        <w:jc w:val="center"/>
      </w:pPr>
      <w:r>
        <w:t>ПОСТАНОВЛЕНИЕ</w:t>
      </w:r>
    </w:p>
    <w:p w:rsidR="00B66A65" w:rsidRDefault="00B66A65">
      <w:pPr>
        <w:pStyle w:val="ConsPlusTitle"/>
        <w:jc w:val="center"/>
      </w:pPr>
      <w:r>
        <w:t>от 27 декабря 2021 г. N 268</w:t>
      </w:r>
    </w:p>
    <w:p w:rsidR="00B66A65" w:rsidRDefault="00B66A65">
      <w:pPr>
        <w:pStyle w:val="ConsPlusTitle"/>
        <w:jc w:val="center"/>
      </w:pPr>
    </w:p>
    <w:p w:rsidR="00B66A65" w:rsidRDefault="00B66A65">
      <w:pPr>
        <w:pStyle w:val="ConsPlusTitle"/>
        <w:jc w:val="center"/>
      </w:pPr>
      <w:r>
        <w:t>О ПОРЯДКЕ ИСЧИСЛЕНИЯ СТАЖА, ДАЮЩЕГО ПРАВО НА ПОЛУЧЕНИЕ</w:t>
      </w:r>
    </w:p>
    <w:p w:rsidR="00B66A65" w:rsidRDefault="00B66A65">
      <w:pPr>
        <w:pStyle w:val="ConsPlusTitle"/>
        <w:jc w:val="center"/>
      </w:pPr>
      <w:r>
        <w:t>ЕЖЕМЕСЯЧНОЙ НАДБАВКИ К ДОЛЖНОСТНОМУ ОКЛАДУ ЗА СТАЖ</w:t>
      </w:r>
    </w:p>
    <w:p w:rsidR="00B66A65" w:rsidRDefault="00B66A65">
      <w:pPr>
        <w:pStyle w:val="ConsPlusTitle"/>
        <w:jc w:val="center"/>
      </w:pPr>
      <w:r>
        <w:t>МУНИЦИПАЛЬНОЙ СЛУЖБЫ (ВЫСЛУГУ ЛЕТ), И ОПРЕДЕЛЕНИЯ</w:t>
      </w:r>
    </w:p>
    <w:p w:rsidR="00B66A65" w:rsidRDefault="00B66A65">
      <w:pPr>
        <w:pStyle w:val="ConsPlusTitle"/>
        <w:jc w:val="center"/>
      </w:pPr>
      <w:r>
        <w:t xml:space="preserve">ПРОДОЛЖИТЕЛЬНОСТИ </w:t>
      </w:r>
      <w:proofErr w:type="gramStart"/>
      <w:r>
        <w:t>ЕЖЕГОДНОГО</w:t>
      </w:r>
      <w:proofErr w:type="gramEnd"/>
      <w:r>
        <w:t xml:space="preserve"> ДОПОЛНИТЕЛЬНОГО</w:t>
      </w:r>
    </w:p>
    <w:p w:rsidR="00B66A65" w:rsidRDefault="00B66A65">
      <w:pPr>
        <w:pStyle w:val="ConsPlusTitle"/>
        <w:jc w:val="center"/>
      </w:pPr>
      <w:r>
        <w:t>ОТПУСКА ЗА ВЫСЛУГУ ЛЕТ</w:t>
      </w:r>
    </w:p>
    <w:p w:rsidR="00B66A65" w:rsidRDefault="00B66A6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66A6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6A65" w:rsidRDefault="00B66A6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6A65" w:rsidRDefault="00B66A6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6A65" w:rsidRDefault="00B66A65">
            <w:pPr>
              <w:pStyle w:val="ConsPlusNormal"/>
              <w:jc w:val="center"/>
            </w:pPr>
            <w:r>
              <w:rPr>
                <w:color w:val="392C69"/>
              </w:rPr>
              <w:t>Список изменяющих документов</w:t>
            </w:r>
          </w:p>
          <w:p w:rsidR="00B66A65" w:rsidRDefault="00B66A65">
            <w:pPr>
              <w:pStyle w:val="ConsPlusNormal"/>
              <w:jc w:val="center"/>
            </w:pPr>
            <w:r>
              <w:rPr>
                <w:color w:val="392C69"/>
              </w:rPr>
              <w:t xml:space="preserve">(в ред. </w:t>
            </w:r>
            <w:hyperlink r:id="rId6">
              <w:r>
                <w:rPr>
                  <w:color w:val="0000FF"/>
                </w:rPr>
                <w:t>постановления</w:t>
              </w:r>
            </w:hyperlink>
            <w:r>
              <w:rPr>
                <w:color w:val="392C69"/>
              </w:rPr>
              <w:t xml:space="preserve"> администрации города Белгорода от 01.07.2024 N 97)</w:t>
            </w:r>
          </w:p>
        </w:tc>
        <w:tc>
          <w:tcPr>
            <w:tcW w:w="113" w:type="dxa"/>
            <w:tcBorders>
              <w:top w:val="nil"/>
              <w:left w:val="nil"/>
              <w:bottom w:val="nil"/>
              <w:right w:val="nil"/>
            </w:tcBorders>
            <w:shd w:val="clear" w:color="auto" w:fill="F4F3F8"/>
            <w:tcMar>
              <w:top w:w="0" w:type="dxa"/>
              <w:left w:w="0" w:type="dxa"/>
              <w:bottom w:w="0" w:type="dxa"/>
              <w:right w:w="0" w:type="dxa"/>
            </w:tcMar>
          </w:tcPr>
          <w:p w:rsidR="00B66A65" w:rsidRDefault="00B66A65">
            <w:pPr>
              <w:pStyle w:val="ConsPlusNormal"/>
            </w:pPr>
          </w:p>
        </w:tc>
      </w:tr>
    </w:tbl>
    <w:p w:rsidR="00B66A65" w:rsidRDefault="00B66A65">
      <w:pPr>
        <w:pStyle w:val="ConsPlusNormal"/>
        <w:jc w:val="both"/>
      </w:pPr>
    </w:p>
    <w:p w:rsidR="00B66A65" w:rsidRDefault="00B66A65">
      <w:pPr>
        <w:pStyle w:val="ConsPlusNormal"/>
        <w:ind w:firstLine="540"/>
        <w:jc w:val="both"/>
      </w:pPr>
      <w:proofErr w:type="gramStart"/>
      <w:r>
        <w:t xml:space="preserve">В соответствии с Федеральным </w:t>
      </w:r>
      <w:hyperlink r:id="rId7">
        <w:r>
          <w:rPr>
            <w:color w:val="0000FF"/>
          </w:rPr>
          <w:t>законом</w:t>
        </w:r>
      </w:hyperlink>
      <w:r>
        <w:t xml:space="preserve"> от 2 марта 2007 года N 25-ФЗ "О муниципальной службе в Российской Федерации", </w:t>
      </w:r>
      <w:hyperlink r:id="rId8">
        <w:r>
          <w:rPr>
            <w:color w:val="0000FF"/>
          </w:rPr>
          <w:t>законом</w:t>
        </w:r>
      </w:hyperlink>
      <w:r>
        <w:t xml:space="preserve"> Белгородской области от 24 сентября 2007 года N 150 "Об особенностях организации муниципальной службы в Белгородской области", руководствуясь </w:t>
      </w:r>
      <w:hyperlink r:id="rId9">
        <w:r>
          <w:rPr>
            <w:color w:val="0000FF"/>
          </w:rPr>
          <w:t>постановлением</w:t>
        </w:r>
      </w:hyperlink>
      <w:r>
        <w:t xml:space="preserve"> Губернатора Белгородской области от 19 августа 2013 года N 97 "О порядке исчисления стажа, дающего право на получение ежемесячной надбавки к должностному</w:t>
      </w:r>
      <w:proofErr w:type="gramEnd"/>
      <w:r>
        <w:t xml:space="preserve"> окладу за выслугу лет, и определения продолжительности ежегодного дополнительного оплачиваемого отпуска за выслугу лет", в целях </w:t>
      </w:r>
      <w:proofErr w:type="gramStart"/>
      <w:r>
        <w:t>обеспечения социальных гарантий работников администрации города Белгорода</w:t>
      </w:r>
      <w:proofErr w:type="gramEnd"/>
      <w:r>
        <w:t xml:space="preserve"> постановляю:</w:t>
      </w:r>
    </w:p>
    <w:p w:rsidR="00B66A65" w:rsidRDefault="00B66A65">
      <w:pPr>
        <w:pStyle w:val="ConsPlusNormal"/>
        <w:jc w:val="both"/>
      </w:pPr>
    </w:p>
    <w:p w:rsidR="00B66A65" w:rsidRDefault="00B66A65">
      <w:pPr>
        <w:pStyle w:val="ConsPlusNormal"/>
        <w:ind w:firstLine="540"/>
        <w:jc w:val="both"/>
      </w:pPr>
      <w:r>
        <w:t xml:space="preserve">1. Утвердить </w:t>
      </w:r>
      <w:hyperlink w:anchor="P46">
        <w:r>
          <w:rPr>
            <w:color w:val="0000FF"/>
          </w:rPr>
          <w:t>Положение</w:t>
        </w:r>
      </w:hyperlink>
      <w:r>
        <w:t xml:space="preserve"> о порядке исчисления стажа, дающего право на получение ежемесячной надбавки к должностному окладу за стаж муниципальной службы (выслугу лет), и определения продолжительности ежегодного дополнительного оплачиваемого отпуска за выслугу лет в администрации города Белгорода (прилагается).</w:t>
      </w:r>
    </w:p>
    <w:p w:rsidR="00B66A65" w:rsidRDefault="00B66A65">
      <w:pPr>
        <w:pStyle w:val="ConsPlusNormal"/>
        <w:jc w:val="both"/>
      </w:pPr>
    </w:p>
    <w:p w:rsidR="00B66A65" w:rsidRDefault="00B66A65">
      <w:pPr>
        <w:pStyle w:val="ConsPlusNormal"/>
        <w:ind w:firstLine="540"/>
        <w:jc w:val="both"/>
      </w:pPr>
      <w:r>
        <w:t xml:space="preserve">2. </w:t>
      </w:r>
      <w:proofErr w:type="gramStart"/>
      <w:r>
        <w:t xml:space="preserve">Руководителям отраслевых (функциональных) органов администрации города Белгорода, имеющим право заключения трудовых договоров с работниками, исчисление стажа, дающего право на получение ежемесячной надбавки к должностному окладу за выслугу лет работникам, замещающим должности, не являющиеся должностями муниципальной службы, обслуживающего персонала, производить в соответствии с </w:t>
      </w:r>
      <w:hyperlink w:anchor="P46">
        <w:r>
          <w:rPr>
            <w:color w:val="0000FF"/>
          </w:rPr>
          <w:t>Положением</w:t>
        </w:r>
      </w:hyperlink>
      <w:r>
        <w:t>, утвержденным настоящим постановлением.</w:t>
      </w:r>
      <w:proofErr w:type="gramEnd"/>
    </w:p>
    <w:p w:rsidR="00B66A65" w:rsidRDefault="00B66A65">
      <w:pPr>
        <w:pStyle w:val="ConsPlusNormal"/>
        <w:jc w:val="both"/>
      </w:pPr>
    </w:p>
    <w:p w:rsidR="00B66A65" w:rsidRDefault="00B66A65">
      <w:pPr>
        <w:pStyle w:val="ConsPlusNormal"/>
        <w:ind w:firstLine="540"/>
        <w:jc w:val="both"/>
      </w:pPr>
      <w:r>
        <w:t>3. Рекомендовать руководителям муниципальных учреждений при разработке положений об оплате труда учитывать нормы, установленные Положением, утвержденным настоящим постановлением.</w:t>
      </w:r>
    </w:p>
    <w:p w:rsidR="00B66A65" w:rsidRDefault="00B66A65">
      <w:pPr>
        <w:pStyle w:val="ConsPlusNormal"/>
        <w:jc w:val="both"/>
      </w:pPr>
    </w:p>
    <w:p w:rsidR="00B66A65" w:rsidRDefault="00B66A65">
      <w:pPr>
        <w:pStyle w:val="ConsPlusNormal"/>
        <w:ind w:firstLine="540"/>
        <w:jc w:val="both"/>
      </w:pPr>
      <w:r>
        <w:t xml:space="preserve">4. </w:t>
      </w:r>
      <w:proofErr w:type="gramStart"/>
      <w:r>
        <w:t>Признать утратившим силу постановление администрации города Белгорода от 19 марта 2008 года N 57 "Об утверждении Положения об исчислении стажа работы работников администрации города, замещающих должности, не являющиеся должностями муниципальной службы, и обслуживающего персонала для выплаты им ежемесячной надбавки к должностному окладу за выслугу лет".</w:t>
      </w:r>
      <w:proofErr w:type="gramEnd"/>
    </w:p>
    <w:p w:rsidR="00B66A65" w:rsidRDefault="00B66A65">
      <w:pPr>
        <w:pStyle w:val="ConsPlusNormal"/>
        <w:jc w:val="both"/>
      </w:pPr>
    </w:p>
    <w:p w:rsidR="00B66A65" w:rsidRDefault="00B66A65">
      <w:pPr>
        <w:pStyle w:val="ConsPlusNormal"/>
        <w:ind w:firstLine="540"/>
        <w:jc w:val="both"/>
      </w:pPr>
      <w:r>
        <w:t>5. Комитету финансов и бюджетных отношений (Рулева С.Ф.) финансирование расходов, связанных с исполнением настоящего постановления, осуществлять в пределах средств на оплату труда работников, утвержденных в бюджете городского округа "Город Белгород".</w:t>
      </w:r>
    </w:p>
    <w:p w:rsidR="00B66A65" w:rsidRDefault="00B66A65">
      <w:pPr>
        <w:pStyle w:val="ConsPlusNormal"/>
        <w:jc w:val="both"/>
      </w:pPr>
    </w:p>
    <w:p w:rsidR="00B66A65" w:rsidRDefault="00B66A65">
      <w:pPr>
        <w:pStyle w:val="ConsPlusNormal"/>
        <w:ind w:firstLine="540"/>
        <w:jc w:val="both"/>
      </w:pPr>
      <w:r>
        <w:t xml:space="preserve">6. Управлению информационной политики (Рудченко А.А.) обеспечить опубликование </w:t>
      </w:r>
      <w:r>
        <w:lastRenderedPageBreak/>
        <w:t>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B66A65" w:rsidRDefault="00B66A65">
      <w:pPr>
        <w:pStyle w:val="ConsPlusNormal"/>
        <w:jc w:val="both"/>
      </w:pPr>
    </w:p>
    <w:p w:rsidR="00B66A65" w:rsidRDefault="00B66A65">
      <w:pPr>
        <w:pStyle w:val="ConsPlusNormal"/>
        <w:ind w:firstLine="540"/>
        <w:jc w:val="both"/>
      </w:pPr>
      <w:r>
        <w:t xml:space="preserve">7. </w:t>
      </w:r>
      <w:proofErr w:type="gramStart"/>
      <w:r>
        <w:t>Контроль за</w:t>
      </w:r>
      <w:proofErr w:type="gramEnd"/>
      <w:r>
        <w:t xml:space="preserve"> исполнением настоящего постановления возложить на руководителя комитета по труду и кадровой политике администрации города Белгорода Пашкову А.А.</w:t>
      </w:r>
    </w:p>
    <w:p w:rsidR="00B66A65" w:rsidRDefault="00B66A65">
      <w:pPr>
        <w:pStyle w:val="ConsPlusNormal"/>
        <w:jc w:val="both"/>
      </w:pPr>
      <w:r>
        <w:t xml:space="preserve">(п. 7 в ред. </w:t>
      </w:r>
      <w:hyperlink r:id="rId10">
        <w:r>
          <w:rPr>
            <w:color w:val="0000FF"/>
          </w:rPr>
          <w:t>постановления</w:t>
        </w:r>
      </w:hyperlink>
      <w:r>
        <w:t xml:space="preserve"> администрации города Белгорода от 01.07.2024 N 97)</w:t>
      </w:r>
    </w:p>
    <w:p w:rsidR="00B66A65" w:rsidRDefault="00B66A65">
      <w:pPr>
        <w:pStyle w:val="ConsPlusNormal"/>
        <w:jc w:val="both"/>
      </w:pPr>
    </w:p>
    <w:p w:rsidR="00B66A65" w:rsidRDefault="00B66A65">
      <w:pPr>
        <w:pStyle w:val="ConsPlusNormal"/>
        <w:jc w:val="right"/>
      </w:pPr>
      <w:r>
        <w:t>Глава администрации</w:t>
      </w:r>
    </w:p>
    <w:p w:rsidR="00B66A65" w:rsidRDefault="00B66A65">
      <w:pPr>
        <w:pStyle w:val="ConsPlusNormal"/>
        <w:jc w:val="right"/>
      </w:pPr>
      <w:r>
        <w:t>города Белгорода</w:t>
      </w:r>
    </w:p>
    <w:p w:rsidR="00B66A65" w:rsidRDefault="00B66A65">
      <w:pPr>
        <w:pStyle w:val="ConsPlusNormal"/>
        <w:jc w:val="right"/>
      </w:pPr>
      <w:r>
        <w:t>А.А.ИВАНОВ</w:t>
      </w:r>
    </w:p>
    <w:p w:rsidR="00B66A65" w:rsidRDefault="00B66A65">
      <w:pPr>
        <w:pStyle w:val="ConsPlusNormal"/>
        <w:jc w:val="right"/>
      </w:pPr>
    </w:p>
    <w:p w:rsidR="00B66A65" w:rsidRDefault="00B66A65">
      <w:pPr>
        <w:pStyle w:val="ConsPlusNormal"/>
        <w:jc w:val="right"/>
      </w:pPr>
    </w:p>
    <w:p w:rsidR="00B66A65" w:rsidRDefault="00B66A65">
      <w:pPr>
        <w:pStyle w:val="ConsPlusNormal"/>
        <w:jc w:val="right"/>
      </w:pPr>
    </w:p>
    <w:p w:rsidR="00B66A65" w:rsidRDefault="00B66A65">
      <w:pPr>
        <w:pStyle w:val="ConsPlusNormal"/>
        <w:jc w:val="right"/>
      </w:pPr>
    </w:p>
    <w:p w:rsidR="00B66A65" w:rsidRDefault="00B66A65">
      <w:pPr>
        <w:pStyle w:val="ConsPlusNormal"/>
        <w:jc w:val="right"/>
      </w:pPr>
    </w:p>
    <w:p w:rsidR="00B66A65" w:rsidRDefault="00B66A65">
      <w:pPr>
        <w:pStyle w:val="ConsPlusNormal"/>
        <w:jc w:val="right"/>
        <w:outlineLvl w:val="0"/>
      </w:pPr>
      <w:r>
        <w:t>Приложение</w:t>
      </w:r>
    </w:p>
    <w:p w:rsidR="00B66A65" w:rsidRDefault="00B66A65">
      <w:pPr>
        <w:pStyle w:val="ConsPlusNormal"/>
        <w:jc w:val="right"/>
      </w:pPr>
    </w:p>
    <w:p w:rsidR="00B66A65" w:rsidRDefault="00B66A65">
      <w:pPr>
        <w:pStyle w:val="ConsPlusNormal"/>
        <w:jc w:val="right"/>
      </w:pPr>
      <w:r>
        <w:t>Утверждено</w:t>
      </w:r>
    </w:p>
    <w:p w:rsidR="00B66A65" w:rsidRDefault="00B66A65">
      <w:pPr>
        <w:pStyle w:val="ConsPlusNormal"/>
        <w:jc w:val="right"/>
      </w:pPr>
      <w:r>
        <w:t>постановлением</w:t>
      </w:r>
    </w:p>
    <w:p w:rsidR="00B66A65" w:rsidRDefault="00B66A65">
      <w:pPr>
        <w:pStyle w:val="ConsPlusNormal"/>
        <w:jc w:val="right"/>
      </w:pPr>
      <w:r>
        <w:t>администрации города Белгорода</w:t>
      </w:r>
    </w:p>
    <w:p w:rsidR="00B66A65" w:rsidRDefault="00B66A65">
      <w:pPr>
        <w:pStyle w:val="ConsPlusNormal"/>
        <w:jc w:val="right"/>
      </w:pPr>
      <w:r>
        <w:t>от 27.12.2021 N 268</w:t>
      </w:r>
    </w:p>
    <w:p w:rsidR="00B66A65" w:rsidRDefault="00B66A65">
      <w:pPr>
        <w:pStyle w:val="ConsPlusNormal"/>
        <w:jc w:val="both"/>
      </w:pPr>
    </w:p>
    <w:p w:rsidR="00B66A65" w:rsidRDefault="00B66A65">
      <w:pPr>
        <w:pStyle w:val="ConsPlusTitle"/>
        <w:jc w:val="center"/>
      </w:pPr>
      <w:bookmarkStart w:id="0" w:name="P46"/>
      <w:bookmarkEnd w:id="0"/>
      <w:r>
        <w:t>ПОЛОЖЕНИЕ</w:t>
      </w:r>
    </w:p>
    <w:p w:rsidR="00B66A65" w:rsidRDefault="00B66A65">
      <w:pPr>
        <w:pStyle w:val="ConsPlusTitle"/>
        <w:jc w:val="center"/>
      </w:pPr>
      <w:r>
        <w:t>О ПОРЯДКЕ ИСЧИСЛЕНИЯ СТАЖА, ДАЮЩЕГО ПРАВО НА ПОЛУЧЕНИЕ</w:t>
      </w:r>
    </w:p>
    <w:p w:rsidR="00B66A65" w:rsidRDefault="00B66A65">
      <w:pPr>
        <w:pStyle w:val="ConsPlusTitle"/>
        <w:jc w:val="center"/>
      </w:pPr>
      <w:r>
        <w:t>ЕЖЕМЕСЯЧНОЙ НАДБАВКИ К ДОЛЖНОСТНОМУ ОКЛАДУ ЗА СТАЖ</w:t>
      </w:r>
    </w:p>
    <w:p w:rsidR="00B66A65" w:rsidRDefault="00B66A65">
      <w:pPr>
        <w:pStyle w:val="ConsPlusTitle"/>
        <w:jc w:val="center"/>
      </w:pPr>
      <w:r>
        <w:t>МУНИЦИПАЛЬНОЙ СЛУЖБЫ (ВЫСЛУГУ ЛЕТ), И ОПРЕДЕЛЕНИЯ</w:t>
      </w:r>
    </w:p>
    <w:p w:rsidR="00B66A65" w:rsidRDefault="00B66A65">
      <w:pPr>
        <w:pStyle w:val="ConsPlusTitle"/>
        <w:jc w:val="center"/>
      </w:pPr>
      <w:r>
        <w:t xml:space="preserve">ПРОДОЛЖИТЕЛЬНОСТИ </w:t>
      </w:r>
      <w:proofErr w:type="gramStart"/>
      <w:r>
        <w:t>ЕЖЕГОДНОГО</w:t>
      </w:r>
      <w:proofErr w:type="gramEnd"/>
      <w:r>
        <w:t xml:space="preserve"> ДОПОЛНИТЕЛЬНОГО ОПЛАЧИВАЕМОГО</w:t>
      </w:r>
    </w:p>
    <w:p w:rsidR="00B66A65" w:rsidRDefault="00B66A65">
      <w:pPr>
        <w:pStyle w:val="ConsPlusTitle"/>
        <w:jc w:val="center"/>
      </w:pPr>
      <w:r>
        <w:t>ОТПУСКА ЗА ВЫСЛУГУ ЛЕТ В АДМИНИСТРАЦИИ ГОРОДА БЕЛГОРОДА</w:t>
      </w:r>
    </w:p>
    <w:p w:rsidR="00B66A65" w:rsidRDefault="00B66A6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66A6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6A65" w:rsidRDefault="00B66A6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6A65" w:rsidRDefault="00B66A6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6A65" w:rsidRDefault="00B66A65">
            <w:pPr>
              <w:pStyle w:val="ConsPlusNormal"/>
              <w:jc w:val="center"/>
            </w:pPr>
            <w:r>
              <w:rPr>
                <w:color w:val="392C69"/>
              </w:rPr>
              <w:t>Список изменяющих документов</w:t>
            </w:r>
          </w:p>
          <w:p w:rsidR="00B66A65" w:rsidRDefault="00B66A65">
            <w:pPr>
              <w:pStyle w:val="ConsPlusNormal"/>
              <w:jc w:val="center"/>
            </w:pPr>
            <w:r>
              <w:rPr>
                <w:color w:val="392C69"/>
              </w:rPr>
              <w:t xml:space="preserve">(в ред. </w:t>
            </w:r>
            <w:hyperlink r:id="rId11">
              <w:r>
                <w:rPr>
                  <w:color w:val="0000FF"/>
                </w:rPr>
                <w:t>постановления</w:t>
              </w:r>
            </w:hyperlink>
            <w:r>
              <w:rPr>
                <w:color w:val="392C69"/>
              </w:rPr>
              <w:t xml:space="preserve"> администрации города Белгорода от 01.07.2024 N 97)</w:t>
            </w:r>
          </w:p>
        </w:tc>
        <w:tc>
          <w:tcPr>
            <w:tcW w:w="113" w:type="dxa"/>
            <w:tcBorders>
              <w:top w:val="nil"/>
              <w:left w:val="nil"/>
              <w:bottom w:val="nil"/>
              <w:right w:val="nil"/>
            </w:tcBorders>
            <w:shd w:val="clear" w:color="auto" w:fill="F4F3F8"/>
            <w:tcMar>
              <w:top w:w="0" w:type="dxa"/>
              <w:left w:w="0" w:type="dxa"/>
              <w:bottom w:w="0" w:type="dxa"/>
              <w:right w:w="0" w:type="dxa"/>
            </w:tcMar>
          </w:tcPr>
          <w:p w:rsidR="00B66A65" w:rsidRDefault="00B66A65">
            <w:pPr>
              <w:pStyle w:val="ConsPlusNormal"/>
            </w:pPr>
          </w:p>
        </w:tc>
      </w:tr>
    </w:tbl>
    <w:p w:rsidR="00B66A65" w:rsidRDefault="00B66A65">
      <w:pPr>
        <w:pStyle w:val="ConsPlusNormal"/>
        <w:jc w:val="both"/>
      </w:pPr>
    </w:p>
    <w:p w:rsidR="00B66A65" w:rsidRDefault="00B66A65">
      <w:pPr>
        <w:pStyle w:val="ConsPlusNormal"/>
        <w:ind w:firstLine="540"/>
        <w:jc w:val="both"/>
      </w:pPr>
      <w:r>
        <w:t xml:space="preserve">1. </w:t>
      </w:r>
      <w:proofErr w:type="gramStart"/>
      <w:r>
        <w:t>Настоящее Положение о порядке исчисления стажа, дающего право на получение ежемесячной надбавки к должностному окладу за стаж муниципальной службы (выслугу лет), и определения продолжительности ежегодного дополнительного оплачиваемого отпуска за выслугу лет в администрации города Белгорода (далее - Положение) определяет порядок исчисления стажа, дающего право на получение ежемесячной надбавки к должностному окладу за стаж муниципальной службы (выслугу лет) муниципальным служащим, работникам, замещающим</w:t>
      </w:r>
      <w:proofErr w:type="gramEnd"/>
      <w:r>
        <w:t xml:space="preserve"> должности, не являющиеся должностями муниципальной службы, обслуживающего персонала администрации города Белгорода, а также определения продолжительности ежегодного дополнительного отпуска за выслугу лет муниципальным служащим администрации города Белгорода.</w:t>
      </w:r>
    </w:p>
    <w:p w:rsidR="00B66A65" w:rsidRDefault="00B66A65">
      <w:pPr>
        <w:pStyle w:val="ConsPlusNormal"/>
        <w:spacing w:before="220"/>
        <w:ind w:firstLine="540"/>
        <w:jc w:val="both"/>
      </w:pPr>
      <w:r>
        <w:t xml:space="preserve">2. </w:t>
      </w:r>
      <w:proofErr w:type="gramStart"/>
      <w:r>
        <w:t xml:space="preserve">В соответствии со </w:t>
      </w:r>
      <w:hyperlink r:id="rId12">
        <w:r>
          <w:rPr>
            <w:color w:val="0000FF"/>
          </w:rPr>
          <w:t>статьей 25</w:t>
        </w:r>
      </w:hyperlink>
      <w:r>
        <w:t xml:space="preserve"> Федерального закона от 2 марта 2007 года N 25-ФЗ "О муниципальной службе в Российской Федерации" в стаж (общую продолжительность) муниципальной службы для муниципальных служащих администрации города Белгорода (далее - муниципальная служба) включаются (засчитываются) периоды замещения должностей муниципальной службы, муниципальных должностей, государственных должностей Российской Федерации и государственных должностей субъектов Российской Федерации, должностей государственной гражданской службы, воинских должностей</w:t>
      </w:r>
      <w:proofErr w:type="gramEnd"/>
      <w:r>
        <w:t xml:space="preserve"> </w:t>
      </w:r>
      <w:proofErr w:type="gramStart"/>
      <w:r>
        <w:t xml:space="preserve">и должностей федеральной государственной службы иных видов, иных должностей в соответствии с федеральными законами, а также иные периоды замещения должностей, указанные в </w:t>
      </w:r>
      <w:hyperlink r:id="rId13">
        <w:r>
          <w:rPr>
            <w:color w:val="0000FF"/>
          </w:rPr>
          <w:t>Перечне</w:t>
        </w:r>
      </w:hyperlink>
      <w:r>
        <w:t xml:space="preserve"> периодов </w:t>
      </w:r>
      <w:r>
        <w:lastRenderedPageBreak/>
        <w:t>государственной службы и иных периодов замещения должностей, включаемых (засчитываемых) в стаж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w:t>
      </w:r>
      <w:proofErr w:type="gramEnd"/>
      <w:r>
        <w:t xml:space="preserve">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w:t>
      </w:r>
      <w:proofErr w:type="gramStart"/>
      <w:r>
        <w:t>утвержденном</w:t>
      </w:r>
      <w:proofErr w:type="gramEnd"/>
      <w:r>
        <w:t xml:space="preserve"> Указом Президента Российской Федерации от 19 ноября 2007 года N 1532 (далее - Перечень).</w:t>
      </w:r>
    </w:p>
    <w:p w:rsidR="00B66A65" w:rsidRDefault="00B66A65">
      <w:pPr>
        <w:pStyle w:val="ConsPlusNormal"/>
        <w:jc w:val="both"/>
      </w:pPr>
      <w:r>
        <w:t xml:space="preserve">(п. 2 в ред. </w:t>
      </w:r>
      <w:hyperlink r:id="rId14">
        <w:r>
          <w:rPr>
            <w:color w:val="0000FF"/>
          </w:rPr>
          <w:t>постановления</w:t>
        </w:r>
      </w:hyperlink>
      <w:r>
        <w:t xml:space="preserve"> администрации города Белгорода от 01.07.2024 N 97)</w:t>
      </w:r>
    </w:p>
    <w:p w:rsidR="00B66A65" w:rsidRDefault="00B66A65">
      <w:pPr>
        <w:pStyle w:val="ConsPlusNormal"/>
        <w:spacing w:before="220"/>
        <w:ind w:firstLine="540"/>
        <w:jc w:val="both"/>
      </w:pPr>
      <w:r>
        <w:t xml:space="preserve">3. </w:t>
      </w:r>
      <w:proofErr w:type="gramStart"/>
      <w:r>
        <w:t xml:space="preserve">Работникам, замещающим должности, не являющиеся должностями муниципальной службы, обслуживающего персонала администрации города Белгорода, в стаж работы, дающий право на получение ежемесячной надбавки к должностному окладу за выслугу лет, включаются периоды работы в соответствии с </w:t>
      </w:r>
      <w:hyperlink r:id="rId15">
        <w:r>
          <w:rPr>
            <w:color w:val="0000FF"/>
          </w:rPr>
          <w:t>Приказом</w:t>
        </w:r>
      </w:hyperlink>
      <w:r>
        <w:t xml:space="preserve"> Министерства здравоохранения и социального развития Российской Федерации от 27 декабря 2007 года N 808 "Об утверждении Положения об исчислении стажа работы работников федеральных государственных органов</w:t>
      </w:r>
      <w:proofErr w:type="gramEnd"/>
      <w:r>
        <w:t>, замещающих должности, не являющиеся должностями федеральной государственной гражданской службы, для выплаты им ежемесячной надбавки к должностному окладу за выслугу лет".</w:t>
      </w:r>
    </w:p>
    <w:p w:rsidR="00B66A65" w:rsidRDefault="00B66A65">
      <w:pPr>
        <w:pStyle w:val="ConsPlusNormal"/>
        <w:spacing w:before="220"/>
        <w:ind w:firstLine="540"/>
        <w:jc w:val="both"/>
      </w:pPr>
      <w:r>
        <w:t xml:space="preserve">4. </w:t>
      </w:r>
      <w:proofErr w:type="gramStart"/>
      <w:r>
        <w:t>Документами, подтверждающими стаж муниципальной службы (работы), являются трудовая книжка и (или) сведения о трудовой деятельности, оформленные в установленном законодательством Российской Федерации порядке, военный билет, справка военного комиссариата и иные документы соответствующих государственных органов, органов местного самоуправления, архивных учреждений, установленные законодательством Российской Федерации.</w:t>
      </w:r>
      <w:proofErr w:type="gramEnd"/>
    </w:p>
    <w:p w:rsidR="00B66A65" w:rsidRDefault="00B66A65">
      <w:pPr>
        <w:pStyle w:val="ConsPlusNormal"/>
        <w:spacing w:before="220"/>
        <w:ind w:firstLine="540"/>
        <w:jc w:val="both"/>
      </w:pPr>
      <w:r>
        <w:t>5. При исчислении муниципальным служащим и работникам администрации города Белгорода стажа муниципальной службы (работы) стаж муниципальной службы (работы) исчисляется в календарном порядке (в годах, месяцах, днях).</w:t>
      </w:r>
    </w:p>
    <w:p w:rsidR="00B66A65" w:rsidRDefault="00B66A65">
      <w:pPr>
        <w:pStyle w:val="ConsPlusNormal"/>
        <w:spacing w:before="220"/>
        <w:ind w:firstLine="540"/>
        <w:jc w:val="both"/>
      </w:pPr>
      <w:r>
        <w:t>6. Рассмотрение вопросов по исчислению стажа для выплаты ежемесячной надбавки за стаж муниципальной службы (выслугу лет), определения продолжительности ежегодного дополнительного оплачиваемого отпуска за выслугу лет осуществляется комиссией по установлению стажа муниципальной службы (выслуги лет) работникам администрации города Белгорода (далее - комиссия).</w:t>
      </w:r>
    </w:p>
    <w:p w:rsidR="00B66A65" w:rsidRDefault="00B66A65">
      <w:pPr>
        <w:pStyle w:val="ConsPlusNormal"/>
        <w:spacing w:before="220"/>
        <w:ind w:firstLine="540"/>
        <w:jc w:val="both"/>
      </w:pPr>
      <w:r>
        <w:t>Положение о комисс</w:t>
      </w:r>
      <w:proofErr w:type="gramStart"/>
      <w:r>
        <w:t>ии и ее</w:t>
      </w:r>
      <w:proofErr w:type="gramEnd"/>
      <w:r>
        <w:t xml:space="preserve"> состав утверждаются распорядительным актом администрации города Белгорода.</w:t>
      </w:r>
    </w:p>
    <w:p w:rsidR="00B66A65" w:rsidRDefault="00B66A65">
      <w:pPr>
        <w:pStyle w:val="ConsPlusNormal"/>
        <w:spacing w:before="220"/>
        <w:ind w:firstLine="540"/>
        <w:jc w:val="both"/>
      </w:pPr>
      <w:r>
        <w:t>7. В случае если руководителю отраслевого (функционального) органа администрации города делегировано право заключения трудовых договоров с работниками, состав комиссии по установлению трудового стажа, дающего право на получение ежемесячной надбавки к должностному окладу за выслугу лет, утверждается его приказом.</w:t>
      </w:r>
    </w:p>
    <w:p w:rsidR="00B66A65" w:rsidRDefault="00B66A65">
      <w:pPr>
        <w:pStyle w:val="ConsPlusNormal"/>
        <w:spacing w:before="220"/>
        <w:ind w:firstLine="540"/>
        <w:jc w:val="both"/>
      </w:pPr>
      <w:r>
        <w:t>8. Для включения в стаж муниципальной службы иных периодов службы (работы) муниципальный служащий подает в комиссию письменное заявление о включении в стаж муниципальной службы иных периодов службы (работы), опыт и знания по которым необходимы для выполнения должностных обязанностей по замещаемой должности (далее - заявление).</w:t>
      </w:r>
    </w:p>
    <w:p w:rsidR="00B66A65" w:rsidRDefault="00B66A65">
      <w:pPr>
        <w:pStyle w:val="ConsPlusNormal"/>
        <w:spacing w:before="220"/>
        <w:ind w:firstLine="540"/>
        <w:jc w:val="both"/>
      </w:pPr>
      <w:r>
        <w:t>К заявлению муниципальный служащий прилагает документы, подтверждающие характер деятельности предприятия, учреждения, организации, содержание работы и должностные обязанности (устав предприятия, учреждения, организации, локальные нормативные акты, должностную инструкцию и др.).</w:t>
      </w:r>
    </w:p>
    <w:p w:rsidR="00B66A65" w:rsidRDefault="00B66A65">
      <w:pPr>
        <w:pStyle w:val="ConsPlusNormal"/>
        <w:spacing w:before="220"/>
        <w:ind w:firstLine="540"/>
        <w:jc w:val="both"/>
      </w:pPr>
      <w:r>
        <w:t xml:space="preserve">9. Установление ежемесячной надбавки к должностному окладу за стаж муниципальной </w:t>
      </w:r>
      <w:r>
        <w:lastRenderedPageBreak/>
        <w:t>службы (выслугу лет) муниципальным служащим и работникам администрации города Белгорода, замещающим должности, не являющиеся должностями муниципальной службы, производится дифференцированно в зависимости от стажа муниципальной службы (работы), дающего право на получение этой надбавки, в следующих размерах:</w:t>
      </w:r>
    </w:p>
    <w:p w:rsidR="00B66A65" w:rsidRDefault="00B66A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329"/>
      </w:tblGrid>
      <w:tr w:rsidR="00B66A65">
        <w:tc>
          <w:tcPr>
            <w:tcW w:w="3742" w:type="dxa"/>
          </w:tcPr>
          <w:p w:rsidR="00B66A65" w:rsidRDefault="00B66A65">
            <w:pPr>
              <w:pStyle w:val="ConsPlusNormal"/>
              <w:jc w:val="center"/>
            </w:pPr>
            <w:r>
              <w:t>Стаж муниципальной службы (работы)</w:t>
            </w:r>
          </w:p>
        </w:tc>
        <w:tc>
          <w:tcPr>
            <w:tcW w:w="5329" w:type="dxa"/>
          </w:tcPr>
          <w:p w:rsidR="00B66A65" w:rsidRDefault="00B66A65">
            <w:pPr>
              <w:pStyle w:val="ConsPlusNormal"/>
              <w:jc w:val="center"/>
            </w:pPr>
            <w:r>
              <w:t>Размер надбавки (в процентах к месячному должностному окладу)</w:t>
            </w:r>
          </w:p>
        </w:tc>
      </w:tr>
      <w:tr w:rsidR="00B66A65">
        <w:tc>
          <w:tcPr>
            <w:tcW w:w="3742" w:type="dxa"/>
          </w:tcPr>
          <w:p w:rsidR="00B66A65" w:rsidRDefault="00B66A65">
            <w:pPr>
              <w:pStyle w:val="ConsPlusNormal"/>
              <w:jc w:val="center"/>
            </w:pPr>
            <w:r>
              <w:t>от 1 года до 5 лет</w:t>
            </w:r>
          </w:p>
        </w:tc>
        <w:tc>
          <w:tcPr>
            <w:tcW w:w="5329" w:type="dxa"/>
          </w:tcPr>
          <w:p w:rsidR="00B66A65" w:rsidRDefault="00B66A65">
            <w:pPr>
              <w:pStyle w:val="ConsPlusNormal"/>
              <w:jc w:val="center"/>
            </w:pPr>
            <w:r>
              <w:t>10</w:t>
            </w:r>
          </w:p>
        </w:tc>
      </w:tr>
      <w:tr w:rsidR="00B66A65">
        <w:tc>
          <w:tcPr>
            <w:tcW w:w="3742" w:type="dxa"/>
          </w:tcPr>
          <w:p w:rsidR="00B66A65" w:rsidRDefault="00B66A65">
            <w:pPr>
              <w:pStyle w:val="ConsPlusNormal"/>
              <w:jc w:val="center"/>
            </w:pPr>
            <w:r>
              <w:t>от 5 до 10 лет</w:t>
            </w:r>
          </w:p>
        </w:tc>
        <w:tc>
          <w:tcPr>
            <w:tcW w:w="5329" w:type="dxa"/>
          </w:tcPr>
          <w:p w:rsidR="00B66A65" w:rsidRDefault="00B66A65">
            <w:pPr>
              <w:pStyle w:val="ConsPlusNormal"/>
              <w:jc w:val="center"/>
            </w:pPr>
            <w:r>
              <w:t>15</w:t>
            </w:r>
          </w:p>
        </w:tc>
      </w:tr>
      <w:tr w:rsidR="00B66A65">
        <w:tc>
          <w:tcPr>
            <w:tcW w:w="3742" w:type="dxa"/>
          </w:tcPr>
          <w:p w:rsidR="00B66A65" w:rsidRDefault="00B66A65">
            <w:pPr>
              <w:pStyle w:val="ConsPlusNormal"/>
              <w:jc w:val="center"/>
            </w:pPr>
            <w:r>
              <w:t>от 10 до 15 лет</w:t>
            </w:r>
          </w:p>
        </w:tc>
        <w:tc>
          <w:tcPr>
            <w:tcW w:w="5329" w:type="dxa"/>
          </w:tcPr>
          <w:p w:rsidR="00B66A65" w:rsidRDefault="00B66A65">
            <w:pPr>
              <w:pStyle w:val="ConsPlusNormal"/>
              <w:jc w:val="center"/>
            </w:pPr>
            <w:r>
              <w:t>20</w:t>
            </w:r>
          </w:p>
        </w:tc>
      </w:tr>
      <w:tr w:rsidR="00B66A65">
        <w:tc>
          <w:tcPr>
            <w:tcW w:w="3742" w:type="dxa"/>
          </w:tcPr>
          <w:p w:rsidR="00B66A65" w:rsidRDefault="00B66A65">
            <w:pPr>
              <w:pStyle w:val="ConsPlusNormal"/>
              <w:jc w:val="center"/>
            </w:pPr>
            <w:r>
              <w:t>свыше 15 лет</w:t>
            </w:r>
          </w:p>
        </w:tc>
        <w:tc>
          <w:tcPr>
            <w:tcW w:w="5329" w:type="dxa"/>
          </w:tcPr>
          <w:p w:rsidR="00B66A65" w:rsidRDefault="00B66A65">
            <w:pPr>
              <w:pStyle w:val="ConsPlusNormal"/>
              <w:jc w:val="center"/>
            </w:pPr>
            <w:r>
              <w:t>30</w:t>
            </w:r>
          </w:p>
        </w:tc>
      </w:tr>
    </w:tbl>
    <w:p w:rsidR="00B66A65" w:rsidRDefault="00B66A65">
      <w:pPr>
        <w:pStyle w:val="ConsPlusNormal"/>
        <w:jc w:val="both"/>
      </w:pPr>
    </w:p>
    <w:p w:rsidR="00B66A65" w:rsidRDefault="00B66A65">
      <w:pPr>
        <w:pStyle w:val="ConsPlusNormal"/>
        <w:ind w:firstLine="540"/>
        <w:jc w:val="both"/>
      </w:pPr>
      <w:r>
        <w:t>10. Установление ежемесячной надбавки к должностному окладу за выслугу лет работникам администрации города Белгорода, замещающим должности обслуживающего персонала, производится дифференцированно в зависимости от стажа работы, дающего право на получение этой надбавки, в следующих размерах:</w:t>
      </w:r>
    </w:p>
    <w:p w:rsidR="00B66A65" w:rsidRDefault="00B66A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329"/>
      </w:tblGrid>
      <w:tr w:rsidR="00B66A65">
        <w:tc>
          <w:tcPr>
            <w:tcW w:w="3742" w:type="dxa"/>
          </w:tcPr>
          <w:p w:rsidR="00B66A65" w:rsidRDefault="00B66A65">
            <w:pPr>
              <w:pStyle w:val="ConsPlusNormal"/>
              <w:jc w:val="center"/>
            </w:pPr>
            <w:r>
              <w:t>Стаж работы</w:t>
            </w:r>
          </w:p>
        </w:tc>
        <w:tc>
          <w:tcPr>
            <w:tcW w:w="5329" w:type="dxa"/>
          </w:tcPr>
          <w:p w:rsidR="00B66A65" w:rsidRDefault="00B66A65">
            <w:pPr>
              <w:pStyle w:val="ConsPlusNormal"/>
              <w:jc w:val="center"/>
            </w:pPr>
            <w:r>
              <w:t>Размер надбавки (в процентах к месячному должностному окладу)</w:t>
            </w:r>
          </w:p>
        </w:tc>
      </w:tr>
      <w:tr w:rsidR="00B66A65">
        <w:tc>
          <w:tcPr>
            <w:tcW w:w="3742" w:type="dxa"/>
          </w:tcPr>
          <w:p w:rsidR="00B66A65" w:rsidRDefault="00B66A65">
            <w:pPr>
              <w:pStyle w:val="ConsPlusNormal"/>
              <w:jc w:val="center"/>
            </w:pPr>
            <w:r>
              <w:t>от 3 до 8 лет</w:t>
            </w:r>
          </w:p>
        </w:tc>
        <w:tc>
          <w:tcPr>
            <w:tcW w:w="5329" w:type="dxa"/>
          </w:tcPr>
          <w:p w:rsidR="00B66A65" w:rsidRDefault="00B66A65">
            <w:pPr>
              <w:pStyle w:val="ConsPlusNormal"/>
              <w:jc w:val="center"/>
            </w:pPr>
            <w:r>
              <w:t>10</w:t>
            </w:r>
          </w:p>
        </w:tc>
      </w:tr>
      <w:tr w:rsidR="00B66A65">
        <w:tc>
          <w:tcPr>
            <w:tcW w:w="3742" w:type="dxa"/>
          </w:tcPr>
          <w:p w:rsidR="00B66A65" w:rsidRDefault="00B66A65">
            <w:pPr>
              <w:pStyle w:val="ConsPlusNormal"/>
              <w:jc w:val="center"/>
            </w:pPr>
            <w:r>
              <w:t>от 8 до 13 лет</w:t>
            </w:r>
          </w:p>
        </w:tc>
        <w:tc>
          <w:tcPr>
            <w:tcW w:w="5329" w:type="dxa"/>
          </w:tcPr>
          <w:p w:rsidR="00B66A65" w:rsidRDefault="00B66A65">
            <w:pPr>
              <w:pStyle w:val="ConsPlusNormal"/>
              <w:jc w:val="center"/>
            </w:pPr>
            <w:r>
              <w:t>15</w:t>
            </w:r>
          </w:p>
        </w:tc>
      </w:tr>
      <w:tr w:rsidR="00B66A65">
        <w:tc>
          <w:tcPr>
            <w:tcW w:w="3742" w:type="dxa"/>
          </w:tcPr>
          <w:p w:rsidR="00B66A65" w:rsidRDefault="00B66A65">
            <w:pPr>
              <w:pStyle w:val="ConsPlusNormal"/>
              <w:jc w:val="center"/>
            </w:pPr>
            <w:r>
              <w:t>от 13 до 18 лет</w:t>
            </w:r>
          </w:p>
        </w:tc>
        <w:tc>
          <w:tcPr>
            <w:tcW w:w="5329" w:type="dxa"/>
          </w:tcPr>
          <w:p w:rsidR="00B66A65" w:rsidRDefault="00B66A65">
            <w:pPr>
              <w:pStyle w:val="ConsPlusNormal"/>
              <w:jc w:val="center"/>
            </w:pPr>
            <w:r>
              <w:t>20</w:t>
            </w:r>
          </w:p>
        </w:tc>
      </w:tr>
      <w:tr w:rsidR="00B66A65">
        <w:tc>
          <w:tcPr>
            <w:tcW w:w="3742" w:type="dxa"/>
          </w:tcPr>
          <w:p w:rsidR="00B66A65" w:rsidRDefault="00B66A65">
            <w:pPr>
              <w:pStyle w:val="ConsPlusNormal"/>
              <w:jc w:val="center"/>
            </w:pPr>
            <w:r>
              <w:t>от 18 до 23 лет</w:t>
            </w:r>
          </w:p>
        </w:tc>
        <w:tc>
          <w:tcPr>
            <w:tcW w:w="5329" w:type="dxa"/>
          </w:tcPr>
          <w:p w:rsidR="00B66A65" w:rsidRDefault="00B66A65">
            <w:pPr>
              <w:pStyle w:val="ConsPlusNormal"/>
              <w:jc w:val="center"/>
            </w:pPr>
            <w:r>
              <w:t>25</w:t>
            </w:r>
          </w:p>
        </w:tc>
      </w:tr>
      <w:tr w:rsidR="00B66A65">
        <w:tc>
          <w:tcPr>
            <w:tcW w:w="3742" w:type="dxa"/>
          </w:tcPr>
          <w:p w:rsidR="00B66A65" w:rsidRDefault="00B66A65">
            <w:pPr>
              <w:pStyle w:val="ConsPlusNormal"/>
              <w:jc w:val="center"/>
            </w:pPr>
            <w:r>
              <w:t>свыше 23 лет</w:t>
            </w:r>
          </w:p>
        </w:tc>
        <w:tc>
          <w:tcPr>
            <w:tcW w:w="5329" w:type="dxa"/>
          </w:tcPr>
          <w:p w:rsidR="00B66A65" w:rsidRDefault="00B66A65">
            <w:pPr>
              <w:pStyle w:val="ConsPlusNormal"/>
              <w:jc w:val="center"/>
            </w:pPr>
            <w:r>
              <w:t>30</w:t>
            </w:r>
          </w:p>
        </w:tc>
      </w:tr>
    </w:tbl>
    <w:p w:rsidR="00B66A65" w:rsidRDefault="00B66A65">
      <w:pPr>
        <w:pStyle w:val="ConsPlusNormal"/>
        <w:jc w:val="both"/>
      </w:pPr>
    </w:p>
    <w:p w:rsidR="00B66A65" w:rsidRDefault="00B66A65">
      <w:pPr>
        <w:pStyle w:val="ConsPlusNormal"/>
        <w:ind w:firstLine="540"/>
        <w:jc w:val="both"/>
      </w:pPr>
      <w:r>
        <w:t xml:space="preserve">11. Надбавка к должностному окладу за стаж муниципальной службы (выслугу лет) (далее - надбавка) муниципальному служащему (работнику) администрации города Белгорода устанавливается </w:t>
      </w:r>
      <w:proofErr w:type="gramStart"/>
      <w:r>
        <w:t>с даты возникновения</w:t>
      </w:r>
      <w:proofErr w:type="gramEnd"/>
      <w:r>
        <w:t xml:space="preserve"> права на ее назначение и выплачивается ежемесячно.</w:t>
      </w:r>
    </w:p>
    <w:p w:rsidR="00B66A65" w:rsidRDefault="00B66A65">
      <w:pPr>
        <w:pStyle w:val="ConsPlusNormal"/>
        <w:spacing w:before="220"/>
        <w:ind w:firstLine="540"/>
        <w:jc w:val="both"/>
      </w:pPr>
      <w:r>
        <w:t>11.1. Право на назначение надбавки у муниципального служащего (работника) возникает:</w:t>
      </w:r>
    </w:p>
    <w:p w:rsidR="00B66A65" w:rsidRDefault="00B66A65">
      <w:pPr>
        <w:pStyle w:val="ConsPlusNormal"/>
        <w:spacing w:before="220"/>
        <w:ind w:firstLine="540"/>
        <w:jc w:val="both"/>
      </w:pPr>
      <w:proofErr w:type="gramStart"/>
      <w:r>
        <w:t>- с даты достижения стажа муниципальной службы (работы), для которого предусмотрен размер надбавки, отличный от ранее установленного муниципальному служащему (работнику);</w:t>
      </w:r>
      <w:proofErr w:type="gramEnd"/>
    </w:p>
    <w:p w:rsidR="00B66A65" w:rsidRDefault="00B66A65">
      <w:pPr>
        <w:pStyle w:val="ConsPlusNormal"/>
        <w:spacing w:before="220"/>
        <w:ind w:firstLine="540"/>
        <w:jc w:val="both"/>
      </w:pPr>
      <w:r>
        <w:t xml:space="preserve">- с даты подписания протокола заседания комиссии, если включение иных периодов службы (работы) повлекло достижение стажа муниципальной службы (работы), для которого предусмотрен размер надбавки, отличный </w:t>
      </w:r>
      <w:proofErr w:type="gramStart"/>
      <w:r>
        <w:t>от</w:t>
      </w:r>
      <w:proofErr w:type="gramEnd"/>
      <w:r>
        <w:t xml:space="preserve"> ранее установленного муниципальному служащему (работнику).</w:t>
      </w:r>
    </w:p>
    <w:p w:rsidR="00B66A65" w:rsidRDefault="00B66A65">
      <w:pPr>
        <w:pStyle w:val="ConsPlusNormal"/>
        <w:spacing w:before="220"/>
        <w:ind w:firstLine="540"/>
        <w:jc w:val="both"/>
      </w:pPr>
      <w:r>
        <w:t>11.2. Основанием для начисления и выплаты ежемесячной надбавки является распорядительный акт администрации города Белгорода.</w:t>
      </w:r>
    </w:p>
    <w:p w:rsidR="00B66A65" w:rsidRDefault="00B66A65">
      <w:pPr>
        <w:pStyle w:val="ConsPlusNormal"/>
        <w:spacing w:before="220"/>
        <w:ind w:firstLine="540"/>
        <w:jc w:val="both"/>
      </w:pPr>
      <w:r>
        <w:t xml:space="preserve">11.3. В случае если руководителю отраслевого (функционального) органа администрации города Белгорода делегировано право заключения трудовых договоров с работниками, назначение надбавки за выслугу лет производится на основании его приказа в соответствии с решением комиссии по установлению трудового стажа, дающего право на получение </w:t>
      </w:r>
      <w:r>
        <w:lastRenderedPageBreak/>
        <w:t>ежемесячной надбавки к должностному окладу за выслугу лет.</w:t>
      </w:r>
    </w:p>
    <w:p w:rsidR="00B66A65" w:rsidRDefault="00B66A65">
      <w:pPr>
        <w:pStyle w:val="ConsPlusNormal"/>
        <w:spacing w:before="220"/>
        <w:ind w:firstLine="540"/>
        <w:jc w:val="both"/>
      </w:pPr>
      <w:r>
        <w:t>11.4. Надбавка начисляется исходя из должностного оклада муниципального служащего (работника) без учета доплат и надбавок.</w:t>
      </w:r>
    </w:p>
    <w:p w:rsidR="00B66A65" w:rsidRDefault="00B66A65">
      <w:pPr>
        <w:pStyle w:val="ConsPlusNormal"/>
        <w:spacing w:before="220"/>
        <w:ind w:firstLine="540"/>
        <w:jc w:val="both"/>
      </w:pPr>
      <w:r>
        <w:t>11.5. Датой начала начисления надбавки является дата возникновения права на ее назначение.</w:t>
      </w:r>
    </w:p>
    <w:p w:rsidR="00B66A65" w:rsidRDefault="00B66A65">
      <w:pPr>
        <w:pStyle w:val="ConsPlusNormal"/>
        <w:spacing w:before="220"/>
        <w:ind w:firstLine="540"/>
        <w:jc w:val="both"/>
      </w:pPr>
      <w:r>
        <w:t xml:space="preserve">12. Продолжительность ежегодного дополнительного оплачиваемого отпуска за выслугу лет муниципальному служащему администрации города Белгорода исчисляется в порядке, определенном </w:t>
      </w:r>
      <w:hyperlink r:id="rId16">
        <w:r>
          <w:rPr>
            <w:color w:val="0000FF"/>
          </w:rPr>
          <w:t>частью 3 статьи 14</w:t>
        </w:r>
      </w:hyperlink>
      <w:r>
        <w:t xml:space="preserve"> закона Белгородской области от 24 сентября 2007 года N 150 "Об особенностях организации муниципальной службы в Белгородской области".</w:t>
      </w:r>
    </w:p>
    <w:p w:rsidR="00B66A65" w:rsidRDefault="00B66A65">
      <w:pPr>
        <w:pStyle w:val="ConsPlusNormal"/>
        <w:spacing w:before="220"/>
        <w:ind w:firstLine="540"/>
        <w:jc w:val="both"/>
      </w:pPr>
      <w:r>
        <w:t>13. Ответственность за своевременный пересмотр стажа муниципальной службы (выслуги лет) возлагается на руководителя комитета по труду и кадровой политике администрации города Белгорода, а также на руководителя отраслевого (функционального) органа администрации города Белгорода, которому делегировано право заключения трудовых договоров с работниками.</w:t>
      </w:r>
    </w:p>
    <w:p w:rsidR="00B66A65" w:rsidRDefault="00B66A65">
      <w:pPr>
        <w:pStyle w:val="ConsPlusNormal"/>
        <w:jc w:val="both"/>
      </w:pPr>
      <w:r>
        <w:t>(</w:t>
      </w:r>
      <w:proofErr w:type="gramStart"/>
      <w:r>
        <w:t>в</w:t>
      </w:r>
      <w:proofErr w:type="gramEnd"/>
      <w:r>
        <w:t xml:space="preserve"> ред. </w:t>
      </w:r>
      <w:hyperlink r:id="rId17">
        <w:r>
          <w:rPr>
            <w:color w:val="0000FF"/>
          </w:rPr>
          <w:t>постановления</w:t>
        </w:r>
      </w:hyperlink>
      <w:r>
        <w:t xml:space="preserve"> администрации города Белгорода от 01.07.2024 N 97)</w:t>
      </w:r>
    </w:p>
    <w:p w:rsidR="00B66A65" w:rsidRDefault="00B66A65">
      <w:pPr>
        <w:pStyle w:val="ConsPlusNormal"/>
        <w:jc w:val="both"/>
      </w:pPr>
    </w:p>
    <w:p w:rsidR="00B66A65" w:rsidRDefault="00B66A65">
      <w:pPr>
        <w:pStyle w:val="ConsPlusNormal"/>
        <w:jc w:val="right"/>
      </w:pPr>
      <w:r>
        <w:t>Руководитель управления</w:t>
      </w:r>
    </w:p>
    <w:p w:rsidR="00B66A65" w:rsidRDefault="00B66A65">
      <w:pPr>
        <w:pStyle w:val="ConsPlusNormal"/>
        <w:jc w:val="right"/>
      </w:pPr>
      <w:r>
        <w:t>кадровой политики</w:t>
      </w:r>
    </w:p>
    <w:p w:rsidR="00B66A65" w:rsidRDefault="00B66A65">
      <w:pPr>
        <w:pStyle w:val="ConsPlusNormal"/>
        <w:jc w:val="right"/>
      </w:pPr>
      <w:r>
        <w:t>А.А.ПАШКОВА</w:t>
      </w:r>
    </w:p>
    <w:p w:rsidR="00B66A65" w:rsidRDefault="00B66A65">
      <w:pPr>
        <w:pStyle w:val="ConsPlusNormal"/>
        <w:jc w:val="both"/>
      </w:pPr>
    </w:p>
    <w:p w:rsidR="00B66A65" w:rsidRDefault="00B66A65">
      <w:pPr>
        <w:pStyle w:val="ConsPlusNormal"/>
        <w:jc w:val="both"/>
      </w:pPr>
    </w:p>
    <w:p w:rsidR="00B66A65" w:rsidRDefault="00B66A65">
      <w:pPr>
        <w:pStyle w:val="ConsPlusNormal"/>
        <w:pBdr>
          <w:bottom w:val="single" w:sz="6" w:space="0" w:color="auto"/>
        </w:pBdr>
        <w:spacing w:before="100" w:after="100"/>
        <w:jc w:val="both"/>
        <w:rPr>
          <w:sz w:val="2"/>
          <w:szCs w:val="2"/>
        </w:rPr>
      </w:pPr>
    </w:p>
    <w:p w:rsidR="00FE06F8" w:rsidRDefault="00FE06F8">
      <w:bookmarkStart w:id="1" w:name="_GoBack"/>
      <w:bookmarkEnd w:id="1"/>
    </w:p>
    <w:sectPr w:rsidR="00FE06F8" w:rsidSect="00E504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A65"/>
    <w:rsid w:val="00B66A65"/>
    <w:rsid w:val="00FE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A6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66A6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66A6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A6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66A6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66A6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101835&amp;dst=100535" TargetMode="External"/><Relationship Id="rId13" Type="http://schemas.openxmlformats.org/officeDocument/2006/relationships/hyperlink" Target="https://login.consultant.ru/link/?req=doc&amp;base=LAW&amp;n=502335&amp;dst=10002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7004&amp;dst=95" TargetMode="External"/><Relationship Id="rId12" Type="http://schemas.openxmlformats.org/officeDocument/2006/relationships/hyperlink" Target="https://login.consultant.ru/link/?req=doc&amp;base=LAW&amp;n=487004&amp;dst=100300" TargetMode="External"/><Relationship Id="rId17" Type="http://schemas.openxmlformats.org/officeDocument/2006/relationships/hyperlink" Target="https://login.consultant.ru/link/?req=doc&amp;base=RLAW404&amp;n=99270&amp;dst=100033"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101835&amp;dst=100535" TargetMode="External"/><Relationship Id="rId1" Type="http://schemas.openxmlformats.org/officeDocument/2006/relationships/styles" Target="styles.xml"/><Relationship Id="rId6" Type="http://schemas.openxmlformats.org/officeDocument/2006/relationships/hyperlink" Target="https://login.consultant.ru/link/?req=doc&amp;base=RLAW404&amp;n=99270&amp;dst=100027" TargetMode="External"/><Relationship Id="rId11" Type="http://schemas.openxmlformats.org/officeDocument/2006/relationships/hyperlink" Target="https://login.consultant.ru/link/?req=doc&amp;base=RLAW404&amp;n=99270&amp;dst=100030"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356592" TargetMode="External"/><Relationship Id="rId10" Type="http://schemas.openxmlformats.org/officeDocument/2006/relationships/hyperlink" Target="https://login.consultant.ru/link/?req=doc&amp;base=RLAW404&amp;n=99270&amp;dst=10002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404&amp;n=80012" TargetMode="External"/><Relationship Id="rId14" Type="http://schemas.openxmlformats.org/officeDocument/2006/relationships/hyperlink" Target="https://login.consultant.ru/link/?req=doc&amp;base=RLAW404&amp;n=99270&amp;dst=1000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1964</Words>
  <Characters>11201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Гущина Вероника Николаевна</dc:creator>
  <cp:lastModifiedBy>Гущина Вероника Николаевна</cp:lastModifiedBy>
  <cp:revision>1</cp:revision>
  <dcterms:created xsi:type="dcterms:W3CDTF">2025-05-15T08:21:00Z</dcterms:created>
  <dcterms:modified xsi:type="dcterms:W3CDTF">2025-05-15T08:21:00Z</dcterms:modified>
</cp:coreProperties>
</file>