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C8" w:rsidRDefault="003A0AC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A0AC8" w:rsidRDefault="003A0AC8">
      <w:pPr>
        <w:pStyle w:val="ConsPlusNormal"/>
        <w:outlineLvl w:val="0"/>
      </w:pPr>
    </w:p>
    <w:p w:rsidR="003A0AC8" w:rsidRDefault="003A0AC8">
      <w:pPr>
        <w:pStyle w:val="ConsPlusTitle"/>
        <w:jc w:val="center"/>
        <w:outlineLvl w:val="0"/>
      </w:pPr>
      <w:r>
        <w:t>АДМИНИСТРАЦИЯ ГОРОДА БЕЛГОРОДА</w:t>
      </w:r>
    </w:p>
    <w:p w:rsidR="003A0AC8" w:rsidRDefault="003A0AC8">
      <w:pPr>
        <w:pStyle w:val="ConsPlusTitle"/>
        <w:jc w:val="center"/>
      </w:pPr>
    </w:p>
    <w:p w:rsidR="003A0AC8" w:rsidRDefault="003A0AC8">
      <w:pPr>
        <w:pStyle w:val="ConsPlusTitle"/>
        <w:jc w:val="center"/>
      </w:pPr>
      <w:r>
        <w:t>ПОСТАНОВЛЕНИЕ</w:t>
      </w:r>
    </w:p>
    <w:p w:rsidR="003A0AC8" w:rsidRDefault="003A0AC8">
      <w:pPr>
        <w:pStyle w:val="ConsPlusTitle"/>
        <w:jc w:val="center"/>
      </w:pPr>
      <w:r>
        <w:t>от 25 декабря 2018 г. N 230</w:t>
      </w:r>
    </w:p>
    <w:p w:rsidR="003A0AC8" w:rsidRDefault="003A0AC8">
      <w:pPr>
        <w:pStyle w:val="ConsPlusTitle"/>
        <w:jc w:val="center"/>
      </w:pPr>
    </w:p>
    <w:p w:rsidR="003A0AC8" w:rsidRDefault="003A0AC8">
      <w:pPr>
        <w:pStyle w:val="ConsPlusTitle"/>
        <w:jc w:val="center"/>
      </w:pPr>
      <w:r>
        <w:t>ОБ УТВЕРЖДЕНИИ ПОЛОЖЕНИЯ О ПРОВЕРКЕ ДОСТОВЕРНОСТИ И ПОЛНОТЫ</w:t>
      </w:r>
    </w:p>
    <w:p w:rsidR="003A0AC8" w:rsidRDefault="003A0AC8">
      <w:pPr>
        <w:pStyle w:val="ConsPlusTitle"/>
        <w:jc w:val="center"/>
      </w:pPr>
      <w:r>
        <w:t>СВЕДЕНИЙ О ДОХОДАХ, ОБ ИМУЩЕСТВЕ И ОБЯЗАТЕЛЬСТВАХ</w:t>
      </w:r>
    </w:p>
    <w:p w:rsidR="003A0AC8" w:rsidRDefault="003A0AC8">
      <w:pPr>
        <w:pStyle w:val="ConsPlusTitle"/>
        <w:jc w:val="center"/>
      </w:pPr>
      <w:r>
        <w:t xml:space="preserve">ИМУЩЕСТВЕННОГО ХАРАКТЕРА, </w:t>
      </w:r>
      <w:proofErr w:type="gramStart"/>
      <w:r>
        <w:t>ПРЕДСТАВЛЯЕМЫХ</w:t>
      </w:r>
      <w:proofErr w:type="gramEnd"/>
      <w:r>
        <w:t xml:space="preserve"> ГРАЖДАНАМИ,</w:t>
      </w:r>
    </w:p>
    <w:p w:rsidR="003A0AC8" w:rsidRDefault="003A0AC8">
      <w:pPr>
        <w:pStyle w:val="ConsPlusTitle"/>
        <w:jc w:val="center"/>
      </w:pPr>
      <w:proofErr w:type="gramStart"/>
      <w:r>
        <w:t>ПРЕТЕНДУЮЩИМИ</w:t>
      </w:r>
      <w:proofErr w:type="gramEnd"/>
      <w:r>
        <w:t xml:space="preserve"> НА ЗАМЕЩЕНИЕ ДОЛЖНОСТЕЙ РУКОВОДИТЕЛЕЙ</w:t>
      </w:r>
    </w:p>
    <w:p w:rsidR="003A0AC8" w:rsidRDefault="003A0AC8">
      <w:pPr>
        <w:pStyle w:val="ConsPlusTitle"/>
        <w:jc w:val="center"/>
      </w:pPr>
      <w:r>
        <w:t>МУНИЦИПАЛЬНЫХ УЧРЕЖДЕНИЙ ГОРОДА, И ЛИЦАМИ,</w:t>
      </w:r>
    </w:p>
    <w:p w:rsidR="003A0AC8" w:rsidRDefault="003A0AC8">
      <w:pPr>
        <w:pStyle w:val="ConsPlusTitle"/>
        <w:jc w:val="center"/>
      </w:pPr>
      <w:proofErr w:type="gramStart"/>
      <w:r>
        <w:t>ЗАМЕЩАЮЩИМИ</w:t>
      </w:r>
      <w:proofErr w:type="gramEnd"/>
      <w:r>
        <w:t xml:space="preserve"> ЭТИ ДОЛЖНОСТИ</w:t>
      </w:r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частью 4 статьи 275</w:t>
        </w:r>
      </w:hyperlink>
      <w:r>
        <w:t xml:space="preserve"> Трудового кодекса Российской Федерации, </w:t>
      </w:r>
      <w:hyperlink r:id="rId7" w:history="1">
        <w:r>
          <w:rPr>
            <w:color w:val="0000FF"/>
          </w:rPr>
          <w:t>частью 7.1 статьи 8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13 марта 2013 года N 207 "Об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</w:t>
      </w:r>
      <w:proofErr w:type="gramEnd"/>
      <w:r>
        <w:t xml:space="preserve"> </w:t>
      </w:r>
      <w:proofErr w:type="gramStart"/>
      <w:r>
        <w:t xml:space="preserve">руководителей федеральных государственных учреждений, и лицами, замещающими эти должности", руководствуясь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Губернатора Белгородской области от 27 марта 2013 года N 37 "Об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государственных учреждений области, и лицами, замещающими эти должности", постановляю:</w:t>
      </w:r>
      <w:proofErr w:type="gramEnd"/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Normal"/>
        <w:ind w:firstLine="540"/>
        <w:jc w:val="both"/>
      </w:pPr>
      <w:r>
        <w:t xml:space="preserve">1. Утвердить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города, и лицами, замещающими эти должности (прилагается).</w:t>
      </w:r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Normal"/>
        <w:ind w:firstLine="540"/>
        <w:jc w:val="both"/>
      </w:pPr>
      <w:r>
        <w:t>2. Управлению по взаимодействию со СМИ (Русинова Л.А.) обеспечить опубликование настоящего постановления в газете "Наш Белгород"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по внутренней и кадровой политике Миськова А.Е.</w:t>
      </w:r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Normal"/>
        <w:jc w:val="right"/>
      </w:pPr>
      <w:r>
        <w:t>Глава администрации</w:t>
      </w:r>
    </w:p>
    <w:p w:rsidR="003A0AC8" w:rsidRDefault="003A0AC8">
      <w:pPr>
        <w:pStyle w:val="ConsPlusNormal"/>
        <w:jc w:val="right"/>
      </w:pPr>
      <w:r>
        <w:t>города Белгорода</w:t>
      </w:r>
    </w:p>
    <w:p w:rsidR="003A0AC8" w:rsidRDefault="003A0AC8">
      <w:pPr>
        <w:pStyle w:val="ConsPlusNormal"/>
        <w:jc w:val="right"/>
      </w:pPr>
      <w:r>
        <w:t>К.ПОЛЕЖАЕВ</w:t>
      </w:r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Normal"/>
        <w:jc w:val="right"/>
        <w:outlineLvl w:val="0"/>
      </w:pPr>
      <w:r>
        <w:t>Утверждено</w:t>
      </w:r>
    </w:p>
    <w:p w:rsidR="003A0AC8" w:rsidRDefault="003A0AC8">
      <w:pPr>
        <w:pStyle w:val="ConsPlusNormal"/>
        <w:jc w:val="right"/>
      </w:pPr>
      <w:r>
        <w:t>постановлением</w:t>
      </w:r>
    </w:p>
    <w:p w:rsidR="003A0AC8" w:rsidRDefault="003A0AC8">
      <w:pPr>
        <w:pStyle w:val="ConsPlusNormal"/>
        <w:jc w:val="right"/>
      </w:pPr>
      <w:r>
        <w:t>администрации города Белгорода</w:t>
      </w:r>
    </w:p>
    <w:p w:rsidR="003A0AC8" w:rsidRDefault="003A0AC8">
      <w:pPr>
        <w:pStyle w:val="ConsPlusNormal"/>
        <w:jc w:val="right"/>
      </w:pPr>
      <w:r>
        <w:t>от 25.12.2018 N 230</w:t>
      </w:r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Title"/>
        <w:jc w:val="center"/>
      </w:pPr>
      <w:bookmarkStart w:id="0" w:name="P34"/>
      <w:bookmarkEnd w:id="0"/>
      <w:r>
        <w:t>ПОЛОЖЕНИЕ</w:t>
      </w:r>
    </w:p>
    <w:p w:rsidR="003A0AC8" w:rsidRDefault="003A0AC8">
      <w:pPr>
        <w:pStyle w:val="ConsPlusTitle"/>
        <w:jc w:val="center"/>
      </w:pPr>
      <w:r>
        <w:t>О ПРОВЕРКЕ ДОСТОВЕРНОСТИ И ПОЛНОТЫ СВЕДЕНИЙ О ДОХОДАХ,</w:t>
      </w:r>
    </w:p>
    <w:p w:rsidR="003A0AC8" w:rsidRDefault="003A0AC8">
      <w:pPr>
        <w:pStyle w:val="ConsPlusTitle"/>
        <w:jc w:val="center"/>
      </w:pPr>
      <w:r>
        <w:lastRenderedPageBreak/>
        <w:t>ОБ ИМУЩЕСТВЕ И ОБЯЗАТЕЛЬСТВАХ ИМУЩЕСТВЕННОГО ХАРАКТЕРА,</w:t>
      </w:r>
    </w:p>
    <w:p w:rsidR="003A0AC8" w:rsidRDefault="003A0AC8">
      <w:pPr>
        <w:pStyle w:val="ConsPlusTitle"/>
        <w:jc w:val="center"/>
      </w:pPr>
      <w:proofErr w:type="gramStart"/>
      <w:r>
        <w:t>ПРЕДСТАВЛЯЕМЫХ</w:t>
      </w:r>
      <w:proofErr w:type="gramEnd"/>
      <w:r>
        <w:t xml:space="preserve"> ГРАЖДАНАМИ, ПРЕТЕНДУЮЩИМИ НА ЗАМЕЩЕНИЕ</w:t>
      </w:r>
    </w:p>
    <w:p w:rsidR="003A0AC8" w:rsidRDefault="003A0AC8">
      <w:pPr>
        <w:pStyle w:val="ConsPlusTitle"/>
        <w:jc w:val="center"/>
      </w:pPr>
      <w:r>
        <w:t>ДОЛЖНОСТЕЙ РУКОВОДИТЕЛЕЙ МУНИЦИПАЛЬНЫХ УЧРЕЖДЕНИЙ ГОРОДА,</w:t>
      </w:r>
    </w:p>
    <w:p w:rsidR="003A0AC8" w:rsidRDefault="003A0AC8">
      <w:pPr>
        <w:pStyle w:val="ConsPlusTitle"/>
        <w:jc w:val="center"/>
      </w:pPr>
      <w:r>
        <w:t>И ЛИЦАМИ, ЗАМЕЩАЮЩИМИ ЭТИ ДОЛЖНОСТИ</w:t>
      </w:r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Normal"/>
        <w:ind w:firstLine="540"/>
        <w:jc w:val="both"/>
      </w:pPr>
      <w:bookmarkStart w:id="1" w:name="P41"/>
      <w:bookmarkEnd w:id="1"/>
      <w:r>
        <w:t xml:space="preserve">1. Настоящее Положение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города, и лицами, замещающими эти должности (далее - Положение), устанавливает порядок осуществления проверки достоверности и </w:t>
      </w:r>
      <w:proofErr w:type="gramStart"/>
      <w:r>
        <w:t>полноты</w:t>
      </w:r>
      <w:proofErr w:type="gramEnd"/>
      <w:r>
        <w:t xml:space="preserve"> представляемых гражданами, претендующими на замещение должностей руководителей муниципальных учреждений города Белгорода, и лицами, замещающими эти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- проверка).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2. Проверка осуществляется по решению главы администрации города Белгорода или руководителя отраслевого (функционального) органа администрации города, которому делегированы права работодателя в отношении руководителей муниципальных учреждений.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Решение принимается отдельно в отношении каждого гражданина, претендующего на замещение должности руководителя муниципального учреждения (далее - гражданин), или лица, замещающего должность руководителя муниципального учреждения (далее - руководитель муниципального учреждения), и оформляется в письменной форме.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3. Организацию и проведение проверки осуществляет управление кадровой политики администрации города Белгорода.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В случаях если права работодателя в отношении руководителей муниципальных учреждений делегированы отраслевому (функциональному) органу администрации города, данный орган выполняет функции по организации и проведению проверок в отношении руководителя муниципального учреждения и гражданина.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4. Основанием для осуществления проверки является информация, представленная в письменном виде в установленном порядке: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б) должностными лицами, ответственными за работу по профилактике коррупционных и иных правонарушений в администрации города;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в)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общественных объединений, не являющихся политическими партиями;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г) Общественной палатой Российской Федерации, Общественной палатой Белгородской области, Общественной палатой города Белгорода;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д) средствами массовой информации.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5. Информация анонимного характера не может служить основанием для проверки.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 xml:space="preserve">6. Проверка осуществляется в срок, не превышающий 60 дней со дня принятия решения о ее проведении. Срок проверки может быть продлен до 90 дней главой администрации города или руководителем отраслевого (функционального) органа, которому делегированы права </w:t>
      </w:r>
      <w:r>
        <w:lastRenderedPageBreak/>
        <w:t>работодателя в отношении руководителей муниципальных учреждений.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7. При осуществлении проверки управление кадровой политики и (или) отраслевой (функциональный) орган администрации города, которому делегированы права работодателя в отношении руководителей муниципальных учреждений, вправе: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а) проводить беседу с гражданином, а также с руководителем муниципального учреждения;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б) изучать представленные гражданином, а также руководителем муниципального учреждения сведения о доходах, об имуществе и обязательствах имущественного характера и дополнительные материалы;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в) получать от гражданина, а также руководителя муниципального учреждения пояснения по представленным им сведениям о доходах, об имуществе и обязательствах имущественного характера и материалам.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8. Управление кадровой политики и (или) отраслевой (функциональный) орган администрации города, которому делегированы права работодателя в отношении руководителей муниципальных учреждений, обеспечивают: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а) уведомление в письменной форме руководителя муниципального учреждения города о начале в отношении него проверки - в течение 2 рабочих дней со дня решения о начале проверки;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 xml:space="preserve">б) информирование руководителя муниципального учреждения в случае его обращения о том, какие представленные им сведения, указанные в </w:t>
      </w:r>
      <w:hyperlink w:anchor="P41" w:history="1">
        <w:r>
          <w:rPr>
            <w:color w:val="0000FF"/>
          </w:rPr>
          <w:t>пункте 1</w:t>
        </w:r>
      </w:hyperlink>
      <w:r>
        <w:t xml:space="preserve"> настоящего Положения, подлежат проверке, - в течение 7 рабочих дней со дня обращения, а при наличии уважительной причины - в срок, согласованный с указанным лицом.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9. По окончании проверки управление кадровой политики и (или) отраслевой (функциональный) орган администрации города, которому делегированы права работодателя в отношении руководителей муниципальных учреждений, обязаны ознакомить руководителя муниципального учреждения с результатами проверки.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10. Руководитель муниципального учреждения вправе: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а) давать пояснения в письменной форме в ходе проверки, а также по результатам проверки;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форме.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11. По результатам проверки глава администрации города или руководитель отраслевого (функционального) органа администрации города, которому делегированы права работодателя в отношении руководителей муниципальных учреждений, принимает одно из следующих решений: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а) назначение гражданина на должность руководителя муниципального учреждения города;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б) отказ гражданину в назначении на должность руководителя муниципального учреждения города;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в) применение к руководителю муниципального учреждения мер дисциплинарной ответственности;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г) направление материалов проверки в комиссию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 Белгорода.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lastRenderedPageBreak/>
        <w:t>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</w:p>
    <w:p w:rsidR="003A0AC8" w:rsidRDefault="003A0AC8">
      <w:pPr>
        <w:pStyle w:val="ConsPlusNormal"/>
        <w:spacing w:before="220"/>
        <w:ind w:firstLine="540"/>
        <w:jc w:val="both"/>
      </w:pPr>
      <w:r>
        <w:t>13. Подлинники справок о доходах, об имуществе и обязательствах имущественного характера, а также материалы проверки, поступившие в администрацию города либо в отраслевой (функциональный) орган администрации города, которому делегированы права работодателя в отношении руководителей муниципальных учреждений, хранятся ими в соответствии с законодательством Российской Федерации об архивном деле.</w:t>
      </w:r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Normal"/>
        <w:jc w:val="right"/>
      </w:pPr>
      <w:r>
        <w:t>Начальник управления</w:t>
      </w:r>
    </w:p>
    <w:p w:rsidR="003A0AC8" w:rsidRDefault="003A0AC8">
      <w:pPr>
        <w:pStyle w:val="ConsPlusNormal"/>
        <w:jc w:val="right"/>
      </w:pPr>
      <w:r>
        <w:t>кадровой политики</w:t>
      </w:r>
    </w:p>
    <w:p w:rsidR="003A0AC8" w:rsidRDefault="003A0AC8">
      <w:pPr>
        <w:pStyle w:val="ConsPlusNormal"/>
        <w:jc w:val="right"/>
      </w:pPr>
      <w:r>
        <w:t>администрации города</w:t>
      </w:r>
    </w:p>
    <w:p w:rsidR="003A0AC8" w:rsidRDefault="003A0AC8">
      <w:pPr>
        <w:pStyle w:val="ConsPlusNormal"/>
        <w:jc w:val="right"/>
      </w:pPr>
      <w:r>
        <w:t>А.А.ПАШКОВА</w:t>
      </w:r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Normal"/>
        <w:ind w:firstLine="540"/>
        <w:jc w:val="both"/>
      </w:pPr>
    </w:p>
    <w:p w:rsidR="003A0AC8" w:rsidRDefault="003A0AC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46CF" w:rsidRDefault="009F46CF">
      <w:bookmarkStart w:id="2" w:name="_GoBack"/>
      <w:bookmarkEnd w:id="2"/>
    </w:p>
    <w:sectPr w:rsidR="009F46CF" w:rsidSect="00E56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C8"/>
    <w:rsid w:val="003A0AC8"/>
    <w:rsid w:val="009F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A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A0A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A0A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A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A0A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A0A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357207C2519722D0BBF865C865A405F52D231E07423AC63DC094B76743736C7B8AD91DF120A9F777A6622241F6A48470DE19BCB2CC2F57IEo0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F357207C2519722D0BBF865C865A405F722261907493AC63DC094B76743736C7B8AD91DF120A8F575A6622241F6A48470DE19BCB2CC2F57IEo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357207C2519722D0BBF865C865A405F02A231E0D483AC63DC094B76743736C7B8AD91DF122ADF475A6622241F6A48470DE19BCB2CC2F57IEo0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357207C2519722D0BBE668DE09FE08F0217D1400483590659FCFEA304A793B3CC5804DB575A4F671B337711BA1A987I7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Гоцакова Ирина Геннадиевна</dc:creator>
  <cp:lastModifiedBy>Гоцакова Ирина Геннадиевна</cp:lastModifiedBy>
  <cp:revision>1</cp:revision>
  <dcterms:created xsi:type="dcterms:W3CDTF">2021-12-10T13:40:00Z</dcterms:created>
  <dcterms:modified xsi:type="dcterms:W3CDTF">2021-12-10T13:40:00Z</dcterms:modified>
</cp:coreProperties>
</file>