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84" w:rsidRDefault="00EA238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/>
        </w:rPr>
      </w:pPr>
      <w:r w:rsidRPr="00552A5C">
        <w:rPr>
          <w:color w:val="000000"/>
          <w:lang w:eastAsia="ru-RU"/>
        </w:rPr>
        <w:t>Анкета</w:t>
      </w:r>
    </w:p>
    <w:p w:rsidR="00A37601" w:rsidRDefault="00EA238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/>
        </w:rPr>
      </w:pPr>
      <w:r w:rsidRPr="00552A5C">
        <w:rPr>
          <w:color w:val="000000"/>
          <w:lang w:eastAsia="ru-RU"/>
        </w:rPr>
        <w:t xml:space="preserve">участника публичных консультаций, </w:t>
      </w:r>
    </w:p>
    <w:p w:rsidR="00EA2384" w:rsidRDefault="00EA2384" w:rsidP="00A37601">
      <w:pPr>
        <w:pStyle w:val="60"/>
        <w:shd w:val="clear" w:color="auto" w:fill="auto"/>
        <w:spacing w:after="0" w:line="324" w:lineRule="exact"/>
        <w:ind w:right="20" w:firstLine="0"/>
        <w:jc w:val="center"/>
        <w:rPr>
          <w:b w:val="0"/>
          <w:bCs w:val="0"/>
          <w:color w:val="000000"/>
          <w:lang w:eastAsia="ru-RU"/>
        </w:rPr>
      </w:pPr>
      <w:r w:rsidRPr="00552A5C">
        <w:rPr>
          <w:color w:val="000000"/>
          <w:lang w:eastAsia="ru-RU"/>
        </w:rPr>
        <w:t>проводимых посредством сбора</w:t>
      </w:r>
      <w:r w:rsidR="00A37601">
        <w:rPr>
          <w:color w:val="000000"/>
          <w:lang w:eastAsia="ru-RU"/>
        </w:rPr>
        <w:t xml:space="preserve"> </w:t>
      </w:r>
      <w:r w:rsidRPr="00552A5C">
        <w:rPr>
          <w:color w:val="000000"/>
          <w:lang w:eastAsia="ru-RU"/>
        </w:rPr>
        <w:t>замечаний и предложений организаций и граждан в рамках анализа</w:t>
      </w:r>
      <w:r w:rsidR="00A37601">
        <w:rPr>
          <w:color w:val="000000"/>
          <w:lang w:eastAsia="ru-RU"/>
        </w:rPr>
        <w:t xml:space="preserve"> </w:t>
      </w:r>
      <w:r w:rsidR="00FC4CB1">
        <w:rPr>
          <w:color w:val="000000"/>
          <w:lang w:eastAsia="ru-RU"/>
        </w:rPr>
        <w:t>действующих нормативных правовых актов</w:t>
      </w:r>
      <w:r w:rsidRPr="00552A5C">
        <w:rPr>
          <w:color w:val="000000"/>
          <w:lang w:eastAsia="ru-RU"/>
        </w:rPr>
        <w:t xml:space="preserve"> на предмет их влияния на</w:t>
      </w:r>
      <w:r w:rsidR="00A37601">
        <w:rPr>
          <w:color w:val="000000"/>
          <w:lang w:eastAsia="ru-RU"/>
        </w:rPr>
        <w:t xml:space="preserve"> </w:t>
      </w:r>
      <w:r w:rsidRPr="00552A5C">
        <w:rPr>
          <w:color w:val="000000"/>
          <w:lang w:eastAsia="ru-RU"/>
        </w:rPr>
        <w:t>конкуренцию</w:t>
      </w:r>
    </w:p>
    <w:p w:rsidR="00D02B63" w:rsidRDefault="00D02B63" w:rsidP="00C905C4">
      <w:pPr>
        <w:widowControl w:val="0"/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384" w:rsidRPr="00522239" w:rsidRDefault="00EA238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2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6"/>
        <w:gridCol w:w="3105"/>
      </w:tblGrid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:rsidTr="00166E11">
        <w:tc>
          <w:tcPr>
            <w:tcW w:w="6487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2384" w:rsidRPr="00C905C4" w:rsidRDefault="00EA2384" w:rsidP="00C905C4">
      <w:pPr>
        <w:widowControl w:val="0"/>
        <w:spacing w:after="0" w:line="324" w:lineRule="exact"/>
        <w:ind w:right="2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384" w:rsidRPr="00522239" w:rsidRDefault="00FC4CB1" w:rsidP="00C905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 действующих нормативных правовых </w:t>
      </w:r>
      <w:r w:rsidR="00EA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EA2384" w:rsidRPr="00D17890">
        <w:trPr>
          <w:trHeight w:val="481"/>
        </w:trPr>
        <w:tc>
          <w:tcPr>
            <w:tcW w:w="9882" w:type="dxa"/>
          </w:tcPr>
          <w:p w:rsidR="00EA2384" w:rsidRPr="00CA73BF" w:rsidRDefault="00EA2384" w:rsidP="00166E1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0F4BC2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Оказывают</w:t>
            </w:r>
            <w:r w:rsidR="00EA2384"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 положения нормативного правового акта влияние на конкуренцию на рынках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="00EA2384"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Присутствуют ли в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положения, которые могут оказать негативное влияние на конкуренцию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нормативного правового акта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приводят и (или)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могут привести к недопущению, ограничению или устранению конкуренции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нормативного правового акта и их содержание.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каких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ухудшилось/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ухудшиться состояние конкурентной среды в результате при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нормативного правового акта?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нарушены/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быть нарушены?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сохранения действующей редакции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акта?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учета  требований антимонопольного законодательства:</w:t>
            </w:r>
          </w:p>
        </w:tc>
      </w:tr>
      <w:tr w:rsidR="00EA2384" w:rsidRPr="00A25608">
        <w:tc>
          <w:tcPr>
            <w:tcW w:w="9882" w:type="dxa"/>
          </w:tcPr>
          <w:p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>
        <w:tc>
          <w:tcPr>
            <w:tcW w:w="9882" w:type="dxa"/>
          </w:tcPr>
          <w:p w:rsidR="000F4BC2" w:rsidRPr="002410D1" w:rsidRDefault="00EA2384" w:rsidP="00A37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принимаются по адресу: </w:t>
            </w:r>
            <w:r w:rsidR="00C7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7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Г.Лебедя</w:t>
            </w:r>
            <w:proofErr w:type="spellEnd"/>
            <w:r w:rsidR="00C7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0F4BC2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Белгород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Белгородская область, 308</w:t>
            </w:r>
            <w:r w:rsidR="000F4BC2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1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760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2410D1">
              <w:rPr>
                <w:rFonts w:ascii="Times New Roman" w:hAnsi="Times New Roman" w:cs="Times New Roman"/>
                <w:lang w:eastAsia="ru-RU"/>
              </w:rPr>
              <w:t>:</w:t>
            </w:r>
            <w:r w:rsidRPr="00241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13F5" w:rsidRPr="00C713F5">
              <w:rPr>
                <w:rFonts w:ascii="Times New Roman" w:hAnsi="Times New Roman" w:cs="Times New Roman"/>
                <w:lang w:val="en-US"/>
              </w:rPr>
              <w:t>munuslugi</w:t>
            </w:r>
            <w:proofErr w:type="spellEnd"/>
            <w:r w:rsidR="00C713F5" w:rsidRPr="00C713F5">
              <w:rPr>
                <w:rFonts w:ascii="Times New Roman" w:hAnsi="Times New Roman" w:cs="Times New Roman"/>
              </w:rPr>
              <w:t>@</w:t>
            </w:r>
            <w:proofErr w:type="spellStart"/>
            <w:r w:rsidR="00C713F5" w:rsidRPr="00C713F5">
              <w:rPr>
                <w:rFonts w:ascii="Times New Roman" w:hAnsi="Times New Roman" w:cs="Times New Roman"/>
                <w:lang w:val="en-US"/>
              </w:rPr>
              <w:t>beladm</w:t>
            </w:r>
            <w:proofErr w:type="spellEnd"/>
            <w:r w:rsidR="00C713F5" w:rsidRPr="00C713F5">
              <w:rPr>
                <w:rFonts w:ascii="Times New Roman" w:hAnsi="Times New Roman" w:cs="Times New Roman"/>
              </w:rPr>
              <w:t>.</w:t>
            </w:r>
            <w:proofErr w:type="spellStart"/>
            <w:r w:rsidR="00C713F5" w:rsidRPr="00C713F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A2384" w:rsidRPr="00A25608" w:rsidRDefault="00EA2384" w:rsidP="00142BC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EA2384" w:rsidRDefault="00EA2384">
      <w:bookmarkStart w:id="0" w:name="_GoBack"/>
      <w:bookmarkEnd w:id="0"/>
    </w:p>
    <w:sectPr w:rsidR="00EA2384" w:rsidSect="00DE0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4D"/>
    <w:rsid w:val="000326BA"/>
    <w:rsid w:val="000460C0"/>
    <w:rsid w:val="000E2CDC"/>
    <w:rsid w:val="000F4BC2"/>
    <w:rsid w:val="00142BCC"/>
    <w:rsid w:val="00166E11"/>
    <w:rsid w:val="00183FDD"/>
    <w:rsid w:val="001A1D84"/>
    <w:rsid w:val="001E694D"/>
    <w:rsid w:val="002410D1"/>
    <w:rsid w:val="0031021F"/>
    <w:rsid w:val="003A1019"/>
    <w:rsid w:val="003B3272"/>
    <w:rsid w:val="00522239"/>
    <w:rsid w:val="00552A5C"/>
    <w:rsid w:val="005916B9"/>
    <w:rsid w:val="00597AD9"/>
    <w:rsid w:val="00620FF5"/>
    <w:rsid w:val="006B4D11"/>
    <w:rsid w:val="006E4CB4"/>
    <w:rsid w:val="007C3A28"/>
    <w:rsid w:val="00830954"/>
    <w:rsid w:val="00882C72"/>
    <w:rsid w:val="008D32C1"/>
    <w:rsid w:val="00914EF0"/>
    <w:rsid w:val="009B1C5B"/>
    <w:rsid w:val="009F3329"/>
    <w:rsid w:val="00A25608"/>
    <w:rsid w:val="00A37601"/>
    <w:rsid w:val="00B905DE"/>
    <w:rsid w:val="00BA041E"/>
    <w:rsid w:val="00C713F5"/>
    <w:rsid w:val="00C905C4"/>
    <w:rsid w:val="00C95A81"/>
    <w:rsid w:val="00CA73BF"/>
    <w:rsid w:val="00D02B63"/>
    <w:rsid w:val="00D17890"/>
    <w:rsid w:val="00D70D07"/>
    <w:rsid w:val="00DA1D04"/>
    <w:rsid w:val="00DB2435"/>
    <w:rsid w:val="00DE0C49"/>
    <w:rsid w:val="00EA2384"/>
    <w:rsid w:val="00F16D26"/>
    <w:rsid w:val="00F32C48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5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905C4"/>
    <w:pPr>
      <w:ind w:left="720"/>
    </w:pPr>
  </w:style>
  <w:style w:type="character" w:customStyle="1" w:styleId="6">
    <w:name w:val="Основной текст (6)_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D17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uiPriority w:val="99"/>
    <w:rsid w:val="00D178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B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5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905C4"/>
    <w:pPr>
      <w:ind w:left="720"/>
    </w:pPr>
  </w:style>
  <w:style w:type="character" w:customStyle="1" w:styleId="6">
    <w:name w:val="Основной текст (6)_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D17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uiPriority w:val="99"/>
    <w:rsid w:val="00D178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B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Поневажева Татьяна Викторовна</cp:lastModifiedBy>
  <cp:revision>13</cp:revision>
  <cp:lastPrinted>2025-05-23T10:14:00Z</cp:lastPrinted>
  <dcterms:created xsi:type="dcterms:W3CDTF">2020-08-24T12:28:00Z</dcterms:created>
  <dcterms:modified xsi:type="dcterms:W3CDTF">2025-05-27T12:11:00Z</dcterms:modified>
</cp:coreProperties>
</file>