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BC7F66" w:rsidRPr="00AB3895" w:rsidRDefault="00BC7F66" w:rsidP="00077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Pr="00AB38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AB3895" w:rsidRPr="00AB3895">
              <w:rPr>
                <w:rFonts w:ascii="Times New Roman" w:hAnsi="Times New Roman" w:cs="Times New Roman"/>
                <w:sz w:val="26"/>
                <w:szCs w:val="26"/>
              </w:rPr>
              <w:t>Об установлении размера платы за содержание жилого 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</w:t>
            </w:r>
            <w:r w:rsidRPr="00AB38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нормативного правового акта администрации города Белгорода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AB3895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Департамент экономического развития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AB3895" w:rsidRPr="00AB3895" w:rsidRDefault="00AB3895" w:rsidP="00AB38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proofErr w:type="gramStart"/>
            <w:r w:rsidRPr="00AB389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Данный проект постановления администрации города подготовлен во исполнение </w:t>
            </w:r>
            <w:hyperlink r:id="rId7" w:history="1">
              <w:r w:rsidRPr="00AB3895">
                <w:rPr>
                  <w:rFonts w:ascii="Times New Roman" w:hAnsi="Times New Roman" w:cs="Times New Roman"/>
                  <w:sz w:val="26"/>
                  <w:szCs w:val="26"/>
                </w:rPr>
                <w:t>части 4 статьи 158</w:t>
              </w:r>
            </w:hyperlink>
            <w:r w:rsidRPr="00AB3895">
              <w:rPr>
                <w:rFonts w:ascii="Times New Roman" w:hAnsi="Times New Roman" w:cs="Times New Roman"/>
                <w:sz w:val="26"/>
                <w:szCs w:val="26"/>
              </w:rPr>
              <w:t xml:space="preserve"> Жилищного коде</w:t>
            </w:r>
            <w:bookmarkStart w:id="0" w:name="_GoBack"/>
            <w:bookmarkEnd w:id="0"/>
            <w:r w:rsidRPr="00AB3895">
              <w:rPr>
                <w:rFonts w:ascii="Times New Roman" w:hAnsi="Times New Roman" w:cs="Times New Roman"/>
                <w:sz w:val="26"/>
                <w:szCs w:val="26"/>
              </w:rPr>
              <w:t>кса РФ, согласно которой в случае если собственники помещений в многоквартирном доме на их общем собрании не приняли решение о выборе способа управления многоквартирным домом, решение об установлении размера платы за содержание жилого помещения, такой размер устанавливается органом местного самоуправления.</w:t>
            </w:r>
            <w:proofErr w:type="gramEnd"/>
          </w:p>
          <w:p w:rsidR="00BC7F66" w:rsidRPr="00C7262F" w:rsidRDefault="00AB3895" w:rsidP="00AB38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B3895">
              <w:rPr>
                <w:rFonts w:ascii="Times New Roman" w:hAnsi="Times New Roman" w:cs="Times New Roman"/>
                <w:sz w:val="26"/>
                <w:szCs w:val="26"/>
              </w:rPr>
              <w:t xml:space="preserve">Расчет  размера платы за содержание жилого помещения был произведен на основании  </w:t>
            </w:r>
            <w:hyperlink r:id="rId8" w:history="1">
              <w:r w:rsidRPr="00AB3895">
                <w:rPr>
                  <w:rFonts w:ascii="Times New Roman" w:hAnsi="Times New Roman" w:cs="Times New Roman"/>
                  <w:sz w:val="26"/>
                  <w:szCs w:val="26"/>
                </w:rPr>
                <w:t>Методических рекомендаций</w:t>
              </w:r>
            </w:hyperlink>
            <w:r w:rsidRPr="00AB3895">
              <w:rPr>
                <w:rFonts w:ascii="Times New Roman" w:hAnsi="Times New Roman" w:cs="Times New Roman"/>
                <w:sz w:val="26"/>
                <w:szCs w:val="26"/>
              </w:rPr>
              <w:t xml:space="preserve">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платы,  утвержденных Приказом Минстроя России</w:t>
            </w:r>
            <w:proofErr w:type="gramEnd"/>
            <w:r w:rsidRPr="00AB3895">
              <w:rPr>
                <w:rFonts w:ascii="Times New Roman" w:hAnsi="Times New Roman" w:cs="Times New Roman"/>
                <w:sz w:val="26"/>
                <w:szCs w:val="26"/>
              </w:rPr>
              <w:t xml:space="preserve"> от 06.04.2018г. № 213/пр.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окажет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94648086B4E43C85FDA3F1B5670CAC992EF8A3B244F1270B8AAA7E167A4B506E2FAFC59F0F6AFBAC2419304B55E050B56FC760E2CB912AQ018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A3819CD25DA2CE63B7B6352FCAFC2A70D097B094A9F484FC7EC92F6AEC6E868C9A97CB02FAE4BC16DB682FC4C7EF6CD8BAA57A9780401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9BFAE-C104-4290-80DA-25898CCBE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Барабашова Екатерина Владимировна</cp:lastModifiedBy>
  <cp:revision>42</cp:revision>
  <cp:lastPrinted>2020-01-16T08:42:00Z</cp:lastPrinted>
  <dcterms:created xsi:type="dcterms:W3CDTF">2019-09-27T08:01:00Z</dcterms:created>
  <dcterms:modified xsi:type="dcterms:W3CDTF">2022-08-24T07:03:00Z</dcterms:modified>
</cp:coreProperties>
</file>