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1D38FF" w:rsidRDefault="00F02015" w:rsidP="00733F68">
      <w:pPr>
        <w:spacing w:after="0" w:line="240" w:lineRule="auto"/>
        <w:ind w:firstLine="709"/>
        <w:jc w:val="both"/>
        <w:rPr>
          <w:rStyle w:val="89pt"/>
          <w:rFonts w:eastAsiaTheme="minorHAnsi"/>
          <w:i w:val="0"/>
          <w:sz w:val="24"/>
          <w:szCs w:val="24"/>
        </w:rPr>
      </w:pPr>
      <w:proofErr w:type="gramStart"/>
      <w:r>
        <w:rPr>
          <w:rStyle w:val="89pt"/>
          <w:rFonts w:eastAsiaTheme="minorHAnsi"/>
          <w:i w:val="0"/>
          <w:sz w:val="24"/>
          <w:szCs w:val="24"/>
        </w:rPr>
        <w:t>Департамент экономического развития</w:t>
      </w:r>
      <w:r w:rsidR="00A2611F" w:rsidRPr="001D38FF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1D38FF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>
        <w:rPr>
          <w:rStyle w:val="8"/>
          <w:rFonts w:eastAsiaTheme="minorHAnsi"/>
          <w:b w:val="0"/>
        </w:rPr>
        <w:t>проекту постановления «</w:t>
      </w:r>
      <w:r w:rsidRPr="00F02015">
        <w:rPr>
          <w:rFonts w:ascii="Times New Roman" w:hAnsi="Times New Roman" w:cs="Times New Roman"/>
          <w:sz w:val="24"/>
          <w:szCs w:val="24"/>
        </w:rPr>
        <w:t>Об установлении размера платы за содержание жилого 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</w:t>
      </w:r>
      <w:r w:rsidR="00FB4552">
        <w:rPr>
          <w:rStyle w:val="8"/>
          <w:rFonts w:eastAsiaTheme="minorHAnsi"/>
          <w:b w:val="0"/>
        </w:rPr>
        <w:t>»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48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 развития и инвестиций департамента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экономического развития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Белгорода,</w:t>
      </w:r>
      <w:r w:rsidR="00A2611F" w:rsidRPr="001D38FF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308000,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г. Белгород,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пр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. </w:t>
      </w:r>
      <w:proofErr w:type="gramStart"/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Гражданский</w:t>
      </w:r>
      <w:proofErr w:type="gramEnd"/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д.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38</w:t>
      </w:r>
      <w:r w:rsidRPr="004C1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</w:t>
      </w:r>
      <w:r w:rsidRP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почты: </w:t>
      </w:r>
      <w:hyperlink r:id="rId7" w:history="1"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der</w:t>
        </w:r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@</w:t>
        </w:r>
        <w:proofErr w:type="spellStart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beladm</w:t>
        </w:r>
        <w:proofErr w:type="spellEnd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.</w:t>
        </w:r>
        <w:proofErr w:type="spellStart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ru</w:t>
        </w:r>
        <w:proofErr w:type="spellEnd"/>
      </w:hyperlink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F02015" w:rsidRPr="00F02015">
        <w:rPr>
          <w:sz w:val="24"/>
          <w:szCs w:val="24"/>
        </w:rPr>
        <w:t>2</w:t>
      </w:r>
      <w:r w:rsidR="00717C67">
        <w:rPr>
          <w:sz w:val="24"/>
          <w:szCs w:val="24"/>
        </w:rPr>
        <w:t>6</w:t>
      </w:r>
      <w:r w:rsidR="00611E2C">
        <w:rPr>
          <w:sz w:val="24"/>
          <w:szCs w:val="24"/>
        </w:rPr>
        <w:t>.</w:t>
      </w:r>
      <w:r w:rsidR="00F02015" w:rsidRPr="00F02015">
        <w:rPr>
          <w:sz w:val="24"/>
          <w:szCs w:val="24"/>
        </w:rPr>
        <w:t>08</w:t>
      </w:r>
      <w:r w:rsidR="00511D2A" w:rsidRPr="004C10F9">
        <w:rPr>
          <w:sz w:val="24"/>
          <w:szCs w:val="24"/>
        </w:rPr>
        <w:t>.202</w:t>
      </w:r>
      <w:r w:rsidR="00F02015" w:rsidRPr="00F02015">
        <w:rPr>
          <w:sz w:val="24"/>
          <w:szCs w:val="24"/>
        </w:rPr>
        <w:t>2</w:t>
      </w:r>
      <w:r w:rsidRPr="004C10F9">
        <w:rPr>
          <w:sz w:val="24"/>
          <w:szCs w:val="24"/>
        </w:rPr>
        <w:t xml:space="preserve"> года по </w:t>
      </w:r>
      <w:r w:rsidR="00F02015" w:rsidRPr="00F02015">
        <w:rPr>
          <w:sz w:val="24"/>
          <w:szCs w:val="24"/>
        </w:rPr>
        <w:t>0</w:t>
      </w:r>
      <w:r w:rsidR="00717C67">
        <w:rPr>
          <w:sz w:val="24"/>
          <w:szCs w:val="24"/>
        </w:rPr>
        <w:t>8</w:t>
      </w:r>
      <w:bookmarkStart w:id="1" w:name="_GoBack"/>
      <w:bookmarkEnd w:id="1"/>
      <w:r w:rsidR="00611E2C">
        <w:rPr>
          <w:sz w:val="24"/>
          <w:szCs w:val="24"/>
        </w:rPr>
        <w:t>.</w:t>
      </w:r>
      <w:r w:rsidR="00391759">
        <w:rPr>
          <w:sz w:val="24"/>
          <w:szCs w:val="24"/>
        </w:rPr>
        <w:t>0</w:t>
      </w:r>
      <w:r w:rsidR="00F02015" w:rsidRPr="00F02015">
        <w:rPr>
          <w:sz w:val="24"/>
          <w:szCs w:val="24"/>
        </w:rPr>
        <w:t>9</w:t>
      </w:r>
      <w:r w:rsidR="00511D2A" w:rsidRPr="004C10F9">
        <w:rPr>
          <w:sz w:val="24"/>
          <w:szCs w:val="24"/>
        </w:rPr>
        <w:t>.202</w:t>
      </w:r>
      <w:r w:rsidR="00391759">
        <w:rPr>
          <w:sz w:val="24"/>
          <w:szCs w:val="24"/>
        </w:rPr>
        <w:t>2</w:t>
      </w:r>
      <w:r w:rsidR="00F02015">
        <w:rPr>
          <w:sz w:val="24"/>
          <w:szCs w:val="24"/>
        </w:rPr>
        <w:t xml:space="preserve"> 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8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F02015" w:rsidRPr="00F02015">
        <w:rPr>
          <w:sz w:val="24"/>
          <w:szCs w:val="24"/>
          <w:lang w:eastAsia="ru-RU"/>
        </w:rPr>
        <w:t>2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9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10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</w:t>
      </w:r>
      <w:proofErr w:type="gramEnd"/>
      <w:r w:rsidRPr="005615D0">
        <w:rPr>
          <w:sz w:val="24"/>
          <w:szCs w:val="24"/>
          <w:lang w:eastAsia="ru-RU"/>
        </w:rPr>
        <w:t xml:space="preserve"> разделе</w:t>
      </w:r>
      <w:r>
        <w:rPr>
          <w:sz w:val="24"/>
          <w:szCs w:val="24"/>
          <w:lang w:eastAsia="ru-RU"/>
        </w:rPr>
        <w:t xml:space="preserve"> «</w:t>
      </w:r>
      <w:proofErr w:type="gramStart"/>
      <w:r w:rsidRPr="005615D0">
        <w:rPr>
          <w:sz w:val="24"/>
          <w:szCs w:val="24"/>
          <w:lang w:eastAsia="ru-RU"/>
        </w:rPr>
        <w:t>Антимонопольный</w:t>
      </w:r>
      <w:proofErr w:type="gramEnd"/>
      <w:r w:rsidRPr="005615D0">
        <w:rPr>
          <w:sz w:val="24"/>
          <w:szCs w:val="24"/>
          <w:lang w:eastAsia="ru-RU"/>
        </w:rPr>
        <w:t xml:space="preserve">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F02015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 </w:t>
      </w:r>
      <w:r w:rsidRPr="00747090">
        <w:rPr>
          <w:sz w:val="24"/>
          <w:szCs w:val="24"/>
        </w:rPr>
        <w:t>http://www.beladm.ru/self-government/administraciya-goroda/antimonopolnyj-komplaens/</w:t>
      </w:r>
    </w:p>
    <w:p w:rsidR="00A2611F" w:rsidRPr="001D38FF" w:rsidRDefault="00F02015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Контактное лицо: Глухова Светлана Николаевна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начальник отдела муниципальной экономики, тарифов и контроля в сфере закупок управления экономического развития и инвестиций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департамента экономического развития 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администрации города Белгорода</w:t>
      </w:r>
      <w:proofErr w:type="gramEnd"/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35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03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B41C0"/>
    <w:rsid w:val="008E31C5"/>
    <w:rsid w:val="00904521"/>
    <w:rsid w:val="009468E3"/>
    <w:rsid w:val="00A2611F"/>
    <w:rsid w:val="00A42F8B"/>
    <w:rsid w:val="00A830F0"/>
    <w:rsid w:val="00AE0966"/>
    <w:rsid w:val="00B323D5"/>
    <w:rsid w:val="00BC7F66"/>
    <w:rsid w:val="00BF5938"/>
    <w:rsid w:val="00C05A96"/>
    <w:rsid w:val="00C32512"/>
    <w:rsid w:val="00C46274"/>
    <w:rsid w:val="00C52508"/>
    <w:rsid w:val="00C5463E"/>
    <w:rsid w:val="00D357A0"/>
    <w:rsid w:val="00D9698C"/>
    <w:rsid w:val="00E05582"/>
    <w:rsid w:val="00E165DB"/>
    <w:rsid w:val="00EB38B8"/>
    <w:rsid w:val="00EE4895"/>
    <w:rsid w:val="00EE4A74"/>
    <w:rsid w:val="00F02015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der@beladm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elad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A7C89-0B17-4286-B157-1B7D41B3F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Барабашова Екатерина Владимировна</cp:lastModifiedBy>
  <cp:revision>9</cp:revision>
  <cp:lastPrinted>2021-11-30T15:54:00Z</cp:lastPrinted>
  <dcterms:created xsi:type="dcterms:W3CDTF">2020-02-18T15:05:00Z</dcterms:created>
  <dcterms:modified xsi:type="dcterms:W3CDTF">2022-08-26T07:15:00Z</dcterms:modified>
</cp:coreProperties>
</file>