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69"/>
      <w:bookmarkEnd w:id="0"/>
      <w:r w:rsidRPr="00BF590B">
        <w:rPr>
          <w:rFonts w:ascii="Times New Roman" w:hAnsi="Times New Roman" w:cs="Times New Roman"/>
          <w:b/>
          <w:sz w:val="24"/>
          <w:szCs w:val="24"/>
        </w:rPr>
        <w:t>Обоснование</w:t>
      </w:r>
    </w:p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0B">
        <w:rPr>
          <w:rFonts w:ascii="Times New Roman" w:hAnsi="Times New Roman" w:cs="Times New Roman"/>
          <w:b/>
          <w:sz w:val="24"/>
          <w:szCs w:val="24"/>
        </w:rPr>
        <w:t>необходимости реализации предлагаемых решений посредством</w:t>
      </w:r>
    </w:p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0B">
        <w:rPr>
          <w:rFonts w:ascii="Times New Roman" w:hAnsi="Times New Roman" w:cs="Times New Roman"/>
          <w:b/>
          <w:sz w:val="24"/>
          <w:szCs w:val="24"/>
        </w:rPr>
        <w:t>принятия нормативного правового акта,</w:t>
      </w:r>
    </w:p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0B">
        <w:rPr>
          <w:rFonts w:ascii="Times New Roman" w:hAnsi="Times New Roman" w:cs="Times New Roman"/>
          <w:b/>
          <w:sz w:val="24"/>
          <w:szCs w:val="24"/>
        </w:rPr>
        <w:t>в том числе их влияния на конкуренцию</w:t>
      </w:r>
    </w:p>
    <w:p w:rsidR="00621111" w:rsidRPr="00F23077" w:rsidRDefault="0062111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621111" w:rsidRPr="00F230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3902" w:rsidRDefault="009F5858" w:rsidP="0089390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4421B" w:rsidRPr="0024421B">
              <w:rPr>
                <w:rFonts w:ascii="Times New Roman" w:hAnsi="Times New Roman" w:cs="Times New Roman"/>
                <w:b/>
                <w:sz w:val="24"/>
                <w:szCs w:val="24"/>
              </w:rPr>
              <w:t>Проект постановления администра</w:t>
            </w:r>
            <w:r w:rsidR="002442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ции города Белгорода </w:t>
            </w:r>
            <w:r w:rsidR="0089390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C5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мерах по реализации решения Белгородского городского совета от 24 декабря 2024 года </w:t>
            </w:r>
            <w:r w:rsidR="00D035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6C543F">
              <w:rPr>
                <w:rFonts w:ascii="Times New Roman" w:hAnsi="Times New Roman" w:cs="Times New Roman"/>
                <w:b/>
                <w:sz w:val="24"/>
                <w:szCs w:val="24"/>
              </w:rPr>
              <w:t>№ 216 «О бюджете городского округа «Город Белгород» на 2025 год и на плановый период 2026-2027 годов</w:t>
            </w:r>
            <w:r w:rsidR="00D0350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21111" w:rsidRPr="00F23077" w:rsidRDefault="00B4553D" w:rsidP="0089390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821AD">
              <w:rPr>
                <w:rFonts w:ascii="Times New Roman" w:hAnsi="Times New Roman" w:cs="Times New Roman"/>
                <w:sz w:val="24"/>
                <w:szCs w:val="24"/>
              </w:rPr>
              <w:t>Комитет финансов и бюджетных отношений администрации города Белгорода</w:t>
            </w:r>
            <w:r w:rsidRPr="00F23077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621111" w:rsidRPr="00F23077" w:rsidTr="005A18F8">
        <w:trPr>
          <w:trHeight w:val="6005"/>
        </w:trPr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03502" w:rsidRPr="00D03502" w:rsidRDefault="00AE2E68" w:rsidP="00D03502">
            <w:pPr>
              <w:jc w:val="both"/>
              <w:rPr>
                <w:bCs/>
              </w:rPr>
            </w:pPr>
            <w:r>
              <w:rPr>
                <w:szCs w:val="22"/>
              </w:rPr>
              <w:t>1</w:t>
            </w:r>
            <w:r w:rsidRPr="004255A1">
              <w:rPr>
                <w:szCs w:val="22"/>
              </w:rPr>
              <w:t>.</w:t>
            </w:r>
            <w:r w:rsidR="00621111" w:rsidRPr="004255A1">
              <w:rPr>
                <w:szCs w:val="22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A18F8" w:rsidRPr="005A18F8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D03502" w:rsidRPr="00D03502">
              <w:rPr>
                <w:bCs/>
              </w:rPr>
              <w:t>Проект постановления администрации города Белгорода «О мерах по реализации решения Белгородского городского Совета от 24 декабря 2024 года № 216 «О бюджете городского округа «Город Белгород» на 2025 год и на плановый п</w:t>
            </w:r>
            <w:r w:rsidR="00D03502">
              <w:rPr>
                <w:bCs/>
              </w:rPr>
              <w:t xml:space="preserve">ериод </w:t>
            </w:r>
            <w:r w:rsidR="00D03502" w:rsidRPr="00D03502">
              <w:rPr>
                <w:bCs/>
              </w:rPr>
              <w:t xml:space="preserve"> 2026 – 2027 годов» разработан в целях реализации части первой статьи 215.1 Бю</w:t>
            </w:r>
            <w:bookmarkStart w:id="1" w:name="_GoBack"/>
            <w:bookmarkEnd w:id="1"/>
            <w:r w:rsidR="00D03502" w:rsidRPr="00D03502">
              <w:rPr>
                <w:bCs/>
              </w:rPr>
              <w:t>джетного кодекса Российской Федерации и главы 9 Положения о бюджетном устройстве и бюджетном процессе в городском округе</w:t>
            </w:r>
            <w:proofErr w:type="gramEnd"/>
            <w:r w:rsidR="00D03502" w:rsidRPr="00D03502">
              <w:rPr>
                <w:bCs/>
              </w:rPr>
              <w:t xml:space="preserve"> «Город Белгород, утвержденным решением Советом депутатов города Белгорода от 04 декабря 2007 года № 583.</w:t>
            </w:r>
          </w:p>
          <w:p w:rsidR="00D03502" w:rsidRDefault="00D03502" w:rsidP="00D03502">
            <w:pPr>
              <w:ind w:firstLine="567"/>
              <w:jc w:val="both"/>
            </w:pPr>
            <w:proofErr w:type="gramStart"/>
            <w:r w:rsidRPr="00D03502">
              <w:rPr>
                <w:bCs/>
              </w:rPr>
              <w:t>Проектом постановления устанавливаются особенности реализации решения Белгородского городского Совета от 24 декабря 2024 года № 216 «О бюджете городского округа «Город Белгород» на 2025 год и на плановый период                            2026 – 2027 годов», в том числе для главных администраторов доходов и источников финансирования дефицита бюджета городского округа «Город Белгород», главных распорядителей и получателей средств бюджета городского округа «Город Белгород».</w:t>
            </w:r>
            <w:proofErr w:type="gramEnd"/>
          </w:p>
          <w:p w:rsidR="00D03502" w:rsidRPr="00D03502" w:rsidRDefault="00D03502" w:rsidP="00D03502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eastAsia="Calibri"/>
                <w:lang w:eastAsia="en-US"/>
              </w:rPr>
            </w:pPr>
            <w:r w:rsidRPr="00D03502">
              <w:rPr>
                <w:rFonts w:eastAsia="Calibri"/>
                <w:lang w:eastAsia="en-US"/>
              </w:rPr>
              <w:t>Реализация проекта постановления не потребует дополнительных расходов из бюджета городского округа «Город Белгород», не окажет влияния на достижение целей муниципальных программ городского округа «Город Белгород», а также не повлечет социально-экономических, финансовых и иных последствий, в том числе для субъектов предпринимательской и иной экономической деятельности.</w:t>
            </w:r>
          </w:p>
          <w:p w:rsidR="006B1462" w:rsidRPr="0001248F" w:rsidRDefault="00D03502" w:rsidP="0001248F">
            <w:pPr>
              <w:autoSpaceDE w:val="0"/>
              <w:autoSpaceDN w:val="0"/>
              <w:ind w:firstLine="709"/>
              <w:contextualSpacing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D03502">
              <w:rPr>
                <w:rFonts w:eastAsia="Calibri"/>
                <w:lang w:eastAsia="en-US"/>
              </w:rPr>
              <w:t>Принятие проекта постановления не требует проведения анализа правоприменительной практики, обусловившей необходимость изменения правового регулирования</w:t>
            </w:r>
            <w:r w:rsidRPr="00D03502">
              <w:rPr>
                <w:rFonts w:eastAsia="Calibri"/>
                <w:sz w:val="27"/>
                <w:szCs w:val="27"/>
                <w:lang w:eastAsia="en-US"/>
              </w:rPr>
              <w:t>.</w:t>
            </w:r>
          </w:p>
        </w:tc>
      </w:tr>
      <w:tr w:rsidR="00621111" w:rsidRPr="00F230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01248F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48F">
              <w:rPr>
                <w:rFonts w:ascii="Times New Roman" w:hAnsi="Times New Roman" w:cs="Times New Roman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01248F">
              <w:rPr>
                <w:rFonts w:ascii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01248F">
              <w:rPr>
                <w:rFonts w:ascii="Times New Roman" w:hAnsi="Times New Roman" w:cs="Times New Roman"/>
                <w:sz w:val="24"/>
                <w:szCs w:val="24"/>
              </w:rPr>
              <w:t>/не окажет, если окажет, какое влияние и на какие товарные рынки):</w:t>
            </w:r>
          </w:p>
          <w:p w:rsidR="00AE2E68" w:rsidRPr="0001248F" w:rsidRDefault="00AE2E68" w:rsidP="00AE2E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48F">
              <w:rPr>
                <w:rFonts w:ascii="Times New Roman" w:hAnsi="Times New Roman" w:cs="Times New Roman"/>
                <w:sz w:val="24"/>
                <w:szCs w:val="24"/>
              </w:rPr>
              <w:t>Не окажет</w:t>
            </w:r>
          </w:p>
        </w:tc>
      </w:tr>
      <w:tr w:rsidR="00621111" w:rsidRPr="00F230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01248F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48F">
              <w:rPr>
                <w:rFonts w:ascii="Times New Roman" w:hAnsi="Times New Roman" w:cs="Times New Roman"/>
                <w:sz w:val="24"/>
                <w:szCs w:val="24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01248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01248F">
              <w:rPr>
                <w:rFonts w:ascii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  <w:p w:rsidR="00AE2E68" w:rsidRPr="0001248F" w:rsidRDefault="00AE2E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48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621111" w:rsidRPr="00F23077" w:rsidRDefault="00621111" w:rsidP="00857C8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621111" w:rsidRPr="00F23077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B435B"/>
    <w:multiLevelType w:val="hybridMultilevel"/>
    <w:tmpl w:val="CDDC3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2D32EE"/>
    <w:multiLevelType w:val="hybridMultilevel"/>
    <w:tmpl w:val="EE76A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01042"/>
    <w:rsid w:val="0001248F"/>
    <w:rsid w:val="0008750B"/>
    <w:rsid w:val="000B78FB"/>
    <w:rsid w:val="001452B6"/>
    <w:rsid w:val="00172B29"/>
    <w:rsid w:val="00194B9C"/>
    <w:rsid w:val="0024421B"/>
    <w:rsid w:val="002C4660"/>
    <w:rsid w:val="004255A1"/>
    <w:rsid w:val="004964CC"/>
    <w:rsid w:val="00504AB6"/>
    <w:rsid w:val="005375B9"/>
    <w:rsid w:val="005A18F8"/>
    <w:rsid w:val="00621111"/>
    <w:rsid w:val="006A380C"/>
    <w:rsid w:val="006B1462"/>
    <w:rsid w:val="006C543F"/>
    <w:rsid w:val="006F2E51"/>
    <w:rsid w:val="007E76BD"/>
    <w:rsid w:val="00800295"/>
    <w:rsid w:val="00857C89"/>
    <w:rsid w:val="00893902"/>
    <w:rsid w:val="009F5858"/>
    <w:rsid w:val="00AE2E68"/>
    <w:rsid w:val="00B0403F"/>
    <w:rsid w:val="00B4553D"/>
    <w:rsid w:val="00BF590B"/>
    <w:rsid w:val="00CF4A56"/>
    <w:rsid w:val="00D03502"/>
    <w:rsid w:val="00DA5F27"/>
    <w:rsid w:val="00E51A49"/>
    <w:rsid w:val="00F23077"/>
    <w:rsid w:val="00F3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4255A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55A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4255A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55A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Виктория Ефанова</cp:lastModifiedBy>
  <cp:revision>13</cp:revision>
  <cp:lastPrinted>2025-04-25T09:10:00Z</cp:lastPrinted>
  <dcterms:created xsi:type="dcterms:W3CDTF">2023-02-03T06:25:00Z</dcterms:created>
  <dcterms:modified xsi:type="dcterms:W3CDTF">2025-04-25T11:26:00Z</dcterms:modified>
</cp:coreProperties>
</file>