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5653" w:rsidRDefault="00185653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EE8" w:rsidRDefault="00BC2EE8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EE8" w:rsidRDefault="00BC2EE8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270D" w:rsidRP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2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</w:t>
      </w:r>
    </w:p>
    <w:p w:rsidR="00A6270D" w:rsidRP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2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города Белгорода</w:t>
      </w:r>
    </w:p>
    <w:p w:rsidR="00A6270D" w:rsidRPr="00A6270D" w:rsidRDefault="00A6270D" w:rsidP="00A6270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27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12 декабря 2024 года № 193</w:t>
      </w:r>
    </w:p>
    <w:p w:rsidR="00C361F5" w:rsidRDefault="00C361F5" w:rsidP="00A6270D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944" w:rsidRDefault="00906944" w:rsidP="00A6270D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53" w:rsidRDefault="00185653" w:rsidP="00A6270D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70D" w:rsidRPr="00A6270D" w:rsidRDefault="00A6270D" w:rsidP="00A6270D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21 декабря 2001 года              № 178-ФЗ «О приватизации государственного и муниципального имущества», от 22 июля 2008 года № 159-ФЗ «Об особенностях</w:t>
      </w:r>
      <w:r w:rsidR="00B0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отчуждения движимого</w:t>
      </w:r>
      <w:r w:rsidR="0018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недвижимого имущества, находящегося </w:t>
      </w:r>
      <w:r w:rsidR="00BC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государственной</w:t>
      </w:r>
      <w:r w:rsidR="0018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 муниципальной собственности и арендуемого субъектами малого</w:t>
      </w:r>
      <w:r w:rsidR="0018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предпринимательства, и о внесении изменений в отдельные законодательные акты Российской Федерации», пунктом 22 части 1 статьи 39</w:t>
      </w:r>
      <w:proofErr w:type="gramEnd"/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городского округа «Город Белгород», решением Совета депутатов города Белгорода от 26 февраля 2008 года </w:t>
      </w:r>
      <w:r w:rsidR="00BC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№ 630 «Об утверждении</w:t>
      </w:r>
      <w:r w:rsidR="0018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планирования и принятия решений</w:t>
      </w:r>
      <w:r w:rsidR="00B0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условиях приватизации муниципального имущества в городском округе «Город Белгород» </w:t>
      </w:r>
      <w:proofErr w:type="gramStart"/>
      <w:r w:rsidRPr="00A62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62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A6270D" w:rsidRPr="00A6270D" w:rsidRDefault="00A6270D" w:rsidP="00A6270D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постановление администрации города Белгорода </w:t>
      </w:r>
      <w:r w:rsidR="0018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 декабря 2024 года № 193 «Об утверждении прогнозного</w:t>
      </w:r>
      <w:r w:rsidR="00B0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(программы) приватизации муниципального имущества</w:t>
      </w:r>
      <w:r w:rsidR="00B0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«Город Белгород» на 2025 год» следующие изменения:</w:t>
      </w:r>
    </w:p>
    <w:p w:rsidR="00A6270D" w:rsidRPr="00A6270D" w:rsidRDefault="00A6270D" w:rsidP="00A6270D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прогнозном плане (программе) приватизации</w:t>
      </w:r>
      <w:r w:rsidR="00BC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городского округа «Город Белгород» на 2025 год:</w:t>
      </w:r>
    </w:p>
    <w:p w:rsidR="00A6270D" w:rsidRPr="00A6270D" w:rsidRDefault="00A6270D" w:rsidP="00A6270D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абзаце первом раздела </w:t>
      </w:r>
      <w:r w:rsidRPr="00A627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Прогноз объёмов поступления</w:t>
      </w:r>
      <w:r w:rsidR="00B0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18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приватизации муниципального имущества на 2025 год слова</w:t>
      </w:r>
      <w:r w:rsidR="00BC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«30,2 </w:t>
      </w:r>
      <w:proofErr w:type="gramStart"/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рублей» заменить словами «32,2 млн рублей»;</w:t>
      </w:r>
    </w:p>
    <w:p w:rsidR="00A6270D" w:rsidRPr="00A6270D" w:rsidRDefault="00A6270D" w:rsidP="00A6270D">
      <w:pPr>
        <w:spacing w:after="0" w:line="240" w:lineRule="auto"/>
        <w:ind w:firstLine="70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раздел </w:t>
      </w:r>
      <w:r w:rsidRPr="00A627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объектов недвижимости,</w:t>
      </w:r>
      <w:r w:rsidR="00B0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</w:t>
      </w:r>
      <w:r w:rsidR="001A3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муниципальной собственности городского округа</w:t>
      </w:r>
      <w:r w:rsidR="00B0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Белгород», приватизация которых планируется в 2025 году,</w:t>
      </w:r>
      <w:r w:rsidR="00B0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6270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p w:rsidR="00C361F5" w:rsidRPr="00C361F5" w:rsidRDefault="00C361F5" w:rsidP="00C361F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361F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lastRenderedPageBreak/>
        <w:t>III</w:t>
      </w:r>
      <w:r w:rsidRPr="00C361F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Перечень объектов недвижимости, находящихся в муниципальной собственности городского округа «Город Белгород», приватизация которых планируется в 2025 году</w:t>
      </w:r>
    </w:p>
    <w:p w:rsidR="00C361F5" w:rsidRPr="00C361F5" w:rsidRDefault="00C361F5" w:rsidP="00C361F5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4859"/>
        <w:gridCol w:w="3969"/>
      </w:tblGrid>
      <w:tr w:rsidR="00C361F5" w:rsidRPr="00C361F5" w:rsidTr="004E64F5">
        <w:tc>
          <w:tcPr>
            <w:tcW w:w="636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C361F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C361F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4859" w:type="dxa"/>
            <w:shd w:val="clear" w:color="auto" w:fill="auto"/>
          </w:tcPr>
          <w:p w:rsid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Наименование, назначение, характеристики имущества</w:t>
            </w:r>
          </w:p>
          <w:p w:rsidR="00FE2622" w:rsidRPr="00C361F5" w:rsidRDefault="00FE2622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>Местонахождение имущества</w:t>
            </w:r>
          </w:p>
        </w:tc>
      </w:tr>
      <w:tr w:rsidR="00C361F5" w:rsidRPr="00C361F5" w:rsidTr="004E64F5">
        <w:trPr>
          <w:trHeight w:val="375"/>
        </w:trPr>
        <w:tc>
          <w:tcPr>
            <w:tcW w:w="9464" w:type="dxa"/>
            <w:gridSpan w:val="3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Объекты недвижимого имущества:</w:t>
            </w:r>
            <w:bookmarkStart w:id="0" w:name="_GoBack"/>
            <w:bookmarkEnd w:id="0"/>
          </w:p>
        </w:tc>
      </w:tr>
      <w:tr w:rsidR="00C361F5" w:rsidRPr="00C361F5" w:rsidTr="004E64F5">
        <w:tc>
          <w:tcPr>
            <w:tcW w:w="636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859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31:16:0101001:17771 площадью 22,7 кв. м</w:t>
            </w:r>
          </w:p>
        </w:tc>
        <w:tc>
          <w:tcPr>
            <w:tcW w:w="3969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Железнякова, д. 18</w:t>
            </w:r>
          </w:p>
        </w:tc>
      </w:tr>
      <w:tr w:rsidR="00C361F5" w:rsidRPr="00C361F5" w:rsidTr="004E64F5">
        <w:tc>
          <w:tcPr>
            <w:tcW w:w="636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4859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Нежилое помещение с кадастровым номером 31:16:0117018:7138 площадью 99,9 кв. м</w:t>
            </w:r>
          </w:p>
        </w:tc>
        <w:tc>
          <w:tcPr>
            <w:tcW w:w="3969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Щорса, д. 18</w:t>
            </w:r>
          </w:p>
        </w:tc>
      </w:tr>
      <w:tr w:rsidR="00C361F5" w:rsidRPr="00C361F5" w:rsidTr="004E64F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Нежилое здание и земельный участок под ним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Дальняя Садовая, д. 69</w:t>
            </w:r>
          </w:p>
        </w:tc>
      </w:tr>
      <w:tr w:rsidR="00C361F5" w:rsidRPr="00C361F5" w:rsidTr="004E64F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3.1.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Нежилое здание с кадастровым номером 31:16:0101001:10512</w:t>
            </w:r>
          </w:p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площадью 32,1 кв. м</w:t>
            </w:r>
          </w:p>
          <w:p w:rsidR="00C361F5" w:rsidRPr="00C361F5" w:rsidRDefault="00C361F5" w:rsidP="00C361F5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C361F5" w:rsidRPr="00C361F5" w:rsidTr="004E64F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3.2.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Земельный участок </w:t>
            </w:r>
          </w:p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 кадастровым номером 31:16:0121030:151</w:t>
            </w:r>
          </w:p>
          <w:p w:rsidR="00C361F5" w:rsidRPr="00C361F5" w:rsidRDefault="00C361F5" w:rsidP="00C361F5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площадью 876 кв. м</w:t>
            </w:r>
          </w:p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C361F5" w:rsidRPr="00C361F5" w:rsidTr="004E64F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Нежилое здание и земельный участок под ним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Ватутина, д. 120-а,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участок № 3</w:t>
            </w:r>
          </w:p>
        </w:tc>
      </w:tr>
      <w:tr w:rsidR="00C361F5" w:rsidRPr="00C361F5" w:rsidTr="004E64F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4.1.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Нежилое здание с кадастровым номером 31:16:0213008:37</w:t>
            </w:r>
          </w:p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площадью 1 260,4 кв. м</w:t>
            </w:r>
          </w:p>
          <w:p w:rsidR="00C361F5" w:rsidRPr="00C361F5" w:rsidRDefault="00C361F5" w:rsidP="00C361F5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C361F5" w:rsidRPr="00C361F5" w:rsidTr="004E64F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4.2.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Земельный участок </w:t>
            </w:r>
          </w:p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 кадастровым номером 31:16:0213008:100</w:t>
            </w:r>
          </w:p>
          <w:p w:rsidR="00C361F5" w:rsidRPr="00C361F5" w:rsidRDefault="00C361F5" w:rsidP="00C361F5">
            <w:pPr>
              <w:tabs>
                <w:tab w:val="left" w:pos="709"/>
                <w:tab w:val="left" w:pos="127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площадью 4 389 кв. м</w:t>
            </w:r>
          </w:p>
          <w:p w:rsidR="00C361F5" w:rsidRPr="00C361F5" w:rsidRDefault="00C361F5" w:rsidP="00C361F5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C361F5" w:rsidRPr="00C361F5" w:rsidTr="004E64F5">
        <w:tc>
          <w:tcPr>
            <w:tcW w:w="636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4859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Встроенное нежилое помещение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с кадастровым номером 31:16:0125015:3013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18,1 кв. м</w:t>
            </w:r>
          </w:p>
        </w:tc>
        <w:tc>
          <w:tcPr>
            <w:tcW w:w="3969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пр-кт Ватутина, д. 13б</w:t>
            </w:r>
          </w:p>
        </w:tc>
      </w:tr>
      <w:tr w:rsidR="00C361F5" w:rsidRPr="00C361F5" w:rsidTr="004E64F5">
        <w:tc>
          <w:tcPr>
            <w:tcW w:w="636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4859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Встроенное нежилое помещение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с кадастровым номером 31:16:0125018:1406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площадью 62,1 кв. м</w:t>
            </w:r>
          </w:p>
        </w:tc>
        <w:tc>
          <w:tcPr>
            <w:tcW w:w="3969" w:type="dxa"/>
            <w:shd w:val="clear" w:color="auto" w:fill="auto"/>
          </w:tcPr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Белгородская область,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город Белгород,</w:t>
            </w:r>
          </w:p>
          <w:p w:rsidR="00C361F5" w:rsidRPr="00C361F5" w:rsidRDefault="00C361F5" w:rsidP="00C361F5">
            <w:pPr>
              <w:suppressAutoHyphen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C361F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ул. Щорса, д. 37</w:t>
            </w:r>
          </w:p>
        </w:tc>
      </w:tr>
    </w:tbl>
    <w:p w:rsidR="00C361F5" w:rsidRPr="00C361F5" w:rsidRDefault="00C361F5" w:rsidP="00C361F5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C361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Заместителю главы администрации города – руководителю комитета имущественных и земельных отношений </w:t>
      </w:r>
      <w:proofErr w:type="spellStart"/>
      <w:r w:rsidRPr="00C361F5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Пасике</w:t>
      </w:r>
      <w:proofErr w:type="spellEnd"/>
      <w:r w:rsidRPr="00C361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К.А. </w:t>
      </w:r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опубликование настоящего постановления на официальном сайте Российской Федерации torgi.</w:t>
      </w:r>
      <w:r w:rsidRPr="00C361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C361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C361F5" w:rsidRPr="00C361F5" w:rsidRDefault="00C361F5" w:rsidP="00C361F5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Управлению информационной политики администрации города Белгорода (Абакумова О.С.) обеспечить опубликование настоящего постановления в газете «Наш Белгород», сетевом издании «Газета                  «Наш Белгород» (</w:t>
      </w:r>
      <w:r w:rsidRPr="00C361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GAZETANB</w:t>
      </w:r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361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C361F5" w:rsidRPr="00C361F5" w:rsidRDefault="00C361F5" w:rsidP="00C361F5">
      <w:pPr>
        <w:tabs>
          <w:tab w:val="num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proofErr w:type="gramStart"/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              на заместителя главы администрации города – руководителя комитета имущественных и земельных отношений </w:t>
      </w:r>
      <w:proofErr w:type="spellStart"/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Пасику</w:t>
      </w:r>
      <w:proofErr w:type="spellEnd"/>
      <w:r w:rsidRPr="00C36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</w:t>
      </w:r>
    </w:p>
    <w:p w:rsidR="00C361F5" w:rsidRPr="00C361F5" w:rsidRDefault="00C361F5" w:rsidP="00C361F5">
      <w:pPr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61F5" w:rsidRPr="00C361F5" w:rsidRDefault="00C361F5" w:rsidP="00C361F5">
      <w:pPr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61F5" w:rsidRPr="00C361F5" w:rsidRDefault="00C361F5" w:rsidP="00C361F5">
      <w:pPr>
        <w:spacing w:after="0" w:line="240" w:lineRule="auto"/>
        <w:ind w:hanging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61F5" w:rsidRPr="00C361F5" w:rsidRDefault="00C361F5" w:rsidP="00C361F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6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администрации  </w:t>
      </w:r>
    </w:p>
    <w:p w:rsidR="00C361F5" w:rsidRPr="00C361F5" w:rsidRDefault="00C361F5" w:rsidP="00C361F5">
      <w:pPr>
        <w:spacing w:after="0" w:line="240" w:lineRule="auto"/>
        <w:ind w:right="8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6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города Белгорода                                                                        В.В. Демидов</w:t>
      </w:r>
    </w:p>
    <w:p w:rsidR="00A6270D" w:rsidRPr="00301810" w:rsidRDefault="00A6270D" w:rsidP="00A6270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6270D" w:rsidRPr="00301810" w:rsidSect="00185653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73E" w:rsidRDefault="00B2073E" w:rsidP="00906944">
      <w:pPr>
        <w:spacing w:after="0" w:line="240" w:lineRule="auto"/>
      </w:pPr>
      <w:r>
        <w:separator/>
      </w:r>
    </w:p>
  </w:endnote>
  <w:endnote w:type="continuationSeparator" w:id="0">
    <w:p w:rsidR="00B2073E" w:rsidRDefault="00B2073E" w:rsidP="00906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73E" w:rsidRDefault="00B2073E" w:rsidP="00906944">
      <w:pPr>
        <w:spacing w:after="0" w:line="240" w:lineRule="auto"/>
      </w:pPr>
      <w:r>
        <w:separator/>
      </w:r>
    </w:p>
  </w:footnote>
  <w:footnote w:type="continuationSeparator" w:id="0">
    <w:p w:rsidR="00B2073E" w:rsidRDefault="00B2073E" w:rsidP="00906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0410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06944" w:rsidRPr="008B21F1" w:rsidRDefault="0090694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B21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B21F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B21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262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B21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6944" w:rsidRDefault="009069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803"/>
    <w:rsid w:val="000B23BB"/>
    <w:rsid w:val="00185653"/>
    <w:rsid w:val="001A3C7C"/>
    <w:rsid w:val="00301810"/>
    <w:rsid w:val="0082155B"/>
    <w:rsid w:val="008B21F1"/>
    <w:rsid w:val="00906944"/>
    <w:rsid w:val="009341C3"/>
    <w:rsid w:val="00A54964"/>
    <w:rsid w:val="00A6270D"/>
    <w:rsid w:val="00B053EA"/>
    <w:rsid w:val="00B2073E"/>
    <w:rsid w:val="00B43902"/>
    <w:rsid w:val="00BC2EE8"/>
    <w:rsid w:val="00C20803"/>
    <w:rsid w:val="00C361F5"/>
    <w:rsid w:val="00D16A03"/>
    <w:rsid w:val="00ED6796"/>
    <w:rsid w:val="00FE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1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6944"/>
  </w:style>
  <w:style w:type="paragraph" w:styleId="a7">
    <w:name w:val="footer"/>
    <w:basedOn w:val="a"/>
    <w:link w:val="a8"/>
    <w:uiPriority w:val="99"/>
    <w:unhideWhenUsed/>
    <w:rsid w:val="0090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69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1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6944"/>
  </w:style>
  <w:style w:type="paragraph" w:styleId="a7">
    <w:name w:val="footer"/>
    <w:basedOn w:val="a"/>
    <w:link w:val="a8"/>
    <w:uiPriority w:val="99"/>
    <w:unhideWhenUsed/>
    <w:rsid w:val="0090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6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Бабенкова</dc:creator>
  <cp:keywords/>
  <dc:description/>
  <cp:lastModifiedBy>Дарья Бабенкова</cp:lastModifiedBy>
  <cp:revision>16</cp:revision>
  <cp:lastPrinted>2025-03-21T11:31:00Z</cp:lastPrinted>
  <dcterms:created xsi:type="dcterms:W3CDTF">2025-03-21T11:06:00Z</dcterms:created>
  <dcterms:modified xsi:type="dcterms:W3CDTF">2025-03-21T11:31:00Z</dcterms:modified>
</cp:coreProperties>
</file>