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14" w:rsidRDefault="00741614" w:rsidP="00741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31D6">
        <w:rPr>
          <w:rFonts w:ascii="Times New Roman" w:hAnsi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hAnsi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hAnsi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hAnsi="Times New Roman"/>
          <w:sz w:val="28"/>
          <w:szCs w:val="28"/>
        </w:rPr>
        <w:t xml:space="preserve"> </w:t>
      </w:r>
      <w:r w:rsidRPr="000C31D6">
        <w:rPr>
          <w:rFonts w:ascii="Times New Roman" w:hAnsi="Times New Roman"/>
          <w:b/>
          <w:bCs/>
          <w:sz w:val="28"/>
          <w:szCs w:val="28"/>
        </w:rPr>
        <w:t>нормативног</w:t>
      </w:r>
      <w:r>
        <w:rPr>
          <w:rFonts w:ascii="Times New Roman" w:hAnsi="Times New Roman"/>
          <w:b/>
          <w:bCs/>
          <w:sz w:val="28"/>
          <w:szCs w:val="28"/>
        </w:rPr>
        <w:t>о правового акта, в том числе</w:t>
      </w:r>
      <w:r w:rsidR="002C3E3B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его влияния на </w:t>
      </w:r>
      <w:r w:rsidRPr="000C31D6">
        <w:rPr>
          <w:rFonts w:ascii="Times New Roman" w:hAnsi="Times New Roman"/>
          <w:b/>
          <w:bCs/>
          <w:sz w:val="28"/>
          <w:szCs w:val="28"/>
        </w:rPr>
        <w:t>конкуренцию</w:t>
      </w:r>
    </w:p>
    <w:p w:rsidR="006C56E8" w:rsidRDefault="00B403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911"/>
      </w:tblGrid>
      <w:tr w:rsidR="00741614" w:rsidRPr="00BC37C5" w:rsidTr="00ED6E00">
        <w:trPr>
          <w:trHeight w:val="892"/>
        </w:trPr>
        <w:tc>
          <w:tcPr>
            <w:tcW w:w="675" w:type="dxa"/>
            <w:vMerge w:val="restart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  <w:shd w:val="clear" w:color="auto" w:fill="auto"/>
          </w:tcPr>
          <w:p w:rsidR="00741614" w:rsidRPr="007D2B72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администрации города Белгорода </w:t>
            </w:r>
          </w:p>
          <w:p w:rsidR="00741614" w:rsidRPr="00CE6884" w:rsidRDefault="00741614" w:rsidP="00B403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 xml:space="preserve"> «О</w:t>
            </w:r>
            <w:r w:rsidR="002C3E3B"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 постановление администрации города Белгорода             от 1</w:t>
            </w:r>
            <w:r w:rsidR="00B4035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C3E3B">
              <w:rPr>
                <w:rFonts w:ascii="Times New Roman" w:hAnsi="Times New Roman"/>
                <w:b/>
                <w:sz w:val="24"/>
                <w:szCs w:val="24"/>
              </w:rPr>
              <w:t xml:space="preserve"> декабря 202</w:t>
            </w:r>
            <w:r w:rsidR="00B4035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C3E3B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  <w:r w:rsidR="00B4035E">
              <w:rPr>
                <w:rFonts w:ascii="Times New Roman" w:hAnsi="Times New Roman"/>
                <w:b/>
                <w:sz w:val="24"/>
                <w:szCs w:val="24"/>
              </w:rPr>
              <w:t>193</w:t>
            </w:r>
            <w:r w:rsidRPr="007D2B7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41614" w:rsidRPr="00BC37C5" w:rsidTr="00ED6E00">
        <w:trPr>
          <w:trHeight w:val="915"/>
        </w:trPr>
        <w:tc>
          <w:tcPr>
            <w:tcW w:w="675" w:type="dxa"/>
            <w:vMerge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41614" w:rsidRPr="00BC37C5" w:rsidRDefault="006456F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имущественных и земельных отношений администрации города Белгорода</w:t>
            </w:r>
          </w:p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78308B" w:rsidRDefault="00741614" w:rsidP="00B40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308B">
              <w:rPr>
                <w:rFonts w:ascii="Times New Roman" w:hAnsi="Times New Roman"/>
                <w:sz w:val="24"/>
                <w:szCs w:val="24"/>
              </w:rPr>
              <w:t>Принятие Постановления администрации города Белгорода «О</w:t>
            </w:r>
            <w:r w:rsidR="002C3E3B">
              <w:rPr>
                <w:rFonts w:ascii="Times New Roman" w:hAnsi="Times New Roman"/>
                <w:sz w:val="24"/>
                <w:szCs w:val="24"/>
              </w:rPr>
              <w:t xml:space="preserve"> внесении изменений в постановление администрации города Белгорода от 1</w:t>
            </w:r>
            <w:r w:rsidR="00B4035E">
              <w:rPr>
                <w:rFonts w:ascii="Times New Roman" w:hAnsi="Times New Roman"/>
                <w:sz w:val="24"/>
                <w:szCs w:val="24"/>
              </w:rPr>
              <w:t>2</w:t>
            </w:r>
            <w:r w:rsidR="002C3E3B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B4035E">
              <w:rPr>
                <w:rFonts w:ascii="Times New Roman" w:hAnsi="Times New Roman"/>
                <w:sz w:val="24"/>
                <w:szCs w:val="24"/>
              </w:rPr>
              <w:t>4</w:t>
            </w:r>
            <w:r w:rsidR="002C3E3B"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B4035E">
              <w:rPr>
                <w:rFonts w:ascii="Times New Roman" w:hAnsi="Times New Roman"/>
                <w:sz w:val="24"/>
                <w:szCs w:val="24"/>
              </w:rPr>
              <w:t>193</w:t>
            </w:r>
            <w:r w:rsidR="002C3E3B">
              <w:rPr>
                <w:rFonts w:ascii="Times New Roman" w:hAnsi="Times New Roman"/>
                <w:sz w:val="24"/>
                <w:szCs w:val="24"/>
              </w:rPr>
              <w:t>»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обусловлено продажей </w:t>
            </w:r>
            <w:r w:rsidR="00B4035E">
              <w:rPr>
                <w:rFonts w:ascii="Times New Roman" w:hAnsi="Times New Roman"/>
                <w:sz w:val="24"/>
                <w:szCs w:val="24"/>
              </w:rPr>
              <w:t xml:space="preserve">двух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объектов </w:t>
            </w:r>
            <w:r w:rsidR="005A0F6D">
              <w:rPr>
                <w:rFonts w:ascii="Times New Roman" w:hAnsi="Times New Roman"/>
                <w:sz w:val="24"/>
                <w:szCs w:val="24"/>
              </w:rPr>
              <w:t>недвижимого муниципального имущества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в рамках реализации преимущественного права выкупа арендуемого имущества субъектами малого и среднего предпринимательства в соответствии Федеральным законом от 22 июля 2008 г.</w:t>
            </w:r>
            <w:r w:rsidR="003D6D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№ 159-ФЗ «Об особенностях отчуждения движимого 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>и недвижимого имущества, находящегося в государственной или</w:t>
            </w:r>
            <w:proofErr w:type="gramEnd"/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в муниципальной собственности и арендуемого субъектами малого и среднего предпринимательства, и о внесении изменений в отдельные законодательные ак</w:t>
            </w:r>
            <w:r w:rsidR="00534027">
              <w:rPr>
                <w:rFonts w:ascii="Times New Roman" w:hAnsi="Times New Roman"/>
                <w:sz w:val="24"/>
                <w:szCs w:val="24"/>
              </w:rPr>
              <w:t>ты Российской Федерации», о</w:t>
            </w:r>
            <w:r w:rsidR="005A0F6D">
              <w:rPr>
                <w:rFonts w:ascii="Times New Roman" w:hAnsi="Times New Roman"/>
                <w:sz w:val="24"/>
                <w:szCs w:val="24"/>
              </w:rPr>
              <w:t xml:space="preserve">бъекты недвижимого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расположены</w:t>
            </w:r>
            <w:r w:rsidRPr="0078308B">
              <w:rPr>
                <w:rFonts w:ascii="Times New Roman" w:hAnsi="Times New Roman"/>
                <w:sz w:val="24"/>
                <w:szCs w:val="24"/>
              </w:rPr>
              <w:t xml:space="preserve"> по следующим адресам:</w:t>
            </w:r>
            <w:r w:rsidR="003F3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035E">
              <w:rPr>
                <w:rFonts w:ascii="Times New Roman" w:hAnsi="Times New Roman"/>
                <w:sz w:val="24"/>
                <w:szCs w:val="24"/>
              </w:rPr>
              <w:t>пр-кт Ватутина, д. 13б (встроенное нежилое помещение площадью                  18,1 кв. м), ул. Щорса, д. 37 (встроенное нежилое помещение площадью 62,1 кв. м).</w:t>
            </w:r>
            <w:bookmarkStart w:id="0" w:name="_GoBack"/>
            <w:bookmarkEnd w:id="0"/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  <w:shd w:val="clear" w:color="auto" w:fill="auto"/>
          </w:tcPr>
          <w:p w:rsidR="00741614" w:rsidRPr="002F55CA" w:rsidRDefault="00741614" w:rsidP="00242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Информация о влиянии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4250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2F55CA">
              <w:rPr>
                <w:rFonts w:ascii="Times New Roman" w:hAnsi="Times New Roman"/>
                <w:sz w:val="24"/>
                <w:szCs w:val="24"/>
              </w:rPr>
              <w:t>на состояние конкурентной среды на рынках товаров, работ, услуг города Белгорода (окажет/не окажет, если  окажет,  какое  влияние  и на  какие товарные рынки):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>Не окажет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7C5">
              <w:rPr>
                <w:rFonts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BC37C5">
              <w:rPr>
                <w:rFonts w:ascii="Times New Roman" w:hAnsi="Times New Roman"/>
                <w:sz w:val="24"/>
                <w:szCs w:val="24"/>
              </w:rPr>
              <w:t>отсутствуют</w:t>
            </w:r>
            <w:proofErr w:type="gramEnd"/>
            <w:r w:rsidRPr="00BC37C5">
              <w:rPr>
                <w:rFonts w:ascii="Times New Roman" w:hAnsi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741614" w:rsidRPr="00BC37C5" w:rsidTr="00ED6E00">
        <w:tc>
          <w:tcPr>
            <w:tcW w:w="675" w:type="dxa"/>
            <w:shd w:val="clear" w:color="auto" w:fill="auto"/>
          </w:tcPr>
          <w:p w:rsidR="00741614" w:rsidRPr="00BC37C5" w:rsidRDefault="00741614" w:rsidP="00ED6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6" w:type="dxa"/>
            <w:shd w:val="clear" w:color="auto" w:fill="auto"/>
          </w:tcPr>
          <w:p w:rsidR="00741614" w:rsidRPr="00BC37C5" w:rsidRDefault="00741614" w:rsidP="00ED6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37C5">
              <w:rPr>
                <w:rFonts w:ascii="Times New Roman" w:hAnsi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741614" w:rsidRDefault="00741614"/>
    <w:sectPr w:rsidR="0074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14"/>
    <w:rsid w:val="000837F3"/>
    <w:rsid w:val="001733A5"/>
    <w:rsid w:val="002103D6"/>
    <w:rsid w:val="00241F3D"/>
    <w:rsid w:val="00242506"/>
    <w:rsid w:val="00255F71"/>
    <w:rsid w:val="002C3E3B"/>
    <w:rsid w:val="003D6D8B"/>
    <w:rsid w:val="003F3F26"/>
    <w:rsid w:val="00534027"/>
    <w:rsid w:val="00544619"/>
    <w:rsid w:val="005A0F6D"/>
    <w:rsid w:val="005E12CF"/>
    <w:rsid w:val="005F0A95"/>
    <w:rsid w:val="006456F4"/>
    <w:rsid w:val="006617C8"/>
    <w:rsid w:val="0068764B"/>
    <w:rsid w:val="00741614"/>
    <w:rsid w:val="008B4FD3"/>
    <w:rsid w:val="00932713"/>
    <w:rsid w:val="00961351"/>
    <w:rsid w:val="00A117DB"/>
    <w:rsid w:val="00B4035E"/>
    <w:rsid w:val="00B43902"/>
    <w:rsid w:val="00C0365B"/>
    <w:rsid w:val="00CC4A09"/>
    <w:rsid w:val="00E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1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Бабенкова</dc:creator>
  <cp:lastModifiedBy>Дарья Бабенкова</cp:lastModifiedBy>
  <cp:revision>22</cp:revision>
  <cp:lastPrinted>2023-12-05T08:38:00Z</cp:lastPrinted>
  <dcterms:created xsi:type="dcterms:W3CDTF">2023-12-05T08:37:00Z</dcterms:created>
  <dcterms:modified xsi:type="dcterms:W3CDTF">2025-03-24T07:26:00Z</dcterms:modified>
</cp:coreProperties>
</file>