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614" w:rsidRDefault="00741614" w:rsidP="00741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31D6">
        <w:rPr>
          <w:rFonts w:ascii="Times New Roman" w:hAnsi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hAnsi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hAnsi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>нормативног</w:t>
      </w:r>
      <w:r>
        <w:rPr>
          <w:rFonts w:ascii="Times New Roman" w:hAnsi="Times New Roman"/>
          <w:b/>
          <w:bCs/>
          <w:sz w:val="28"/>
          <w:szCs w:val="28"/>
        </w:rPr>
        <w:t>о правового акта, в том числе</w:t>
      </w:r>
      <w:r w:rsidR="002C3E3B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его влияния на </w:t>
      </w:r>
      <w:r w:rsidRPr="000C31D6">
        <w:rPr>
          <w:rFonts w:ascii="Times New Roman" w:hAnsi="Times New Roman"/>
          <w:b/>
          <w:bCs/>
          <w:sz w:val="28"/>
          <w:szCs w:val="28"/>
        </w:rPr>
        <w:t>конкуренцию</w:t>
      </w:r>
    </w:p>
    <w:p w:rsidR="006C56E8" w:rsidRDefault="00E42B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911"/>
      </w:tblGrid>
      <w:tr w:rsidR="00741614" w:rsidRPr="00BC37C5" w:rsidTr="00ED6E00">
        <w:trPr>
          <w:trHeight w:val="892"/>
        </w:trPr>
        <w:tc>
          <w:tcPr>
            <w:tcW w:w="675" w:type="dxa"/>
            <w:vMerge w:val="restart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  <w:shd w:val="clear" w:color="auto" w:fill="auto"/>
          </w:tcPr>
          <w:p w:rsidR="00741614" w:rsidRPr="007D2B72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города Белгорода </w:t>
            </w:r>
          </w:p>
          <w:p w:rsidR="00741614" w:rsidRPr="00CE6884" w:rsidRDefault="00741614" w:rsidP="002C3E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 xml:space="preserve"> «О</w:t>
            </w:r>
            <w:r w:rsidR="002C3E3B">
              <w:rPr>
                <w:rFonts w:ascii="Times New Roman" w:hAnsi="Times New Roman"/>
                <w:b/>
                <w:sz w:val="24"/>
                <w:szCs w:val="24"/>
              </w:rPr>
              <w:t xml:space="preserve"> внесении изменений в постановление администрации города Белгорода             от 14 декабря 2023 года № 218</w:t>
            </w: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41614" w:rsidRPr="00BC37C5" w:rsidTr="00ED6E00">
        <w:trPr>
          <w:trHeight w:val="915"/>
        </w:trPr>
        <w:tc>
          <w:tcPr>
            <w:tcW w:w="675" w:type="dxa"/>
            <w:vMerge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41614" w:rsidRPr="00BC37C5" w:rsidRDefault="006456F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имущественных и земельных отношений администрации города Белгорода</w:t>
            </w:r>
          </w:p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78308B" w:rsidRDefault="00741614" w:rsidP="00E42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8B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E42B41">
              <w:rPr>
                <w:rFonts w:ascii="Times New Roman" w:hAnsi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Pr="0078308B">
              <w:rPr>
                <w:rFonts w:ascii="Times New Roman" w:hAnsi="Times New Roman"/>
                <w:sz w:val="24"/>
                <w:szCs w:val="24"/>
              </w:rPr>
              <w:t>остановления администрации города Белгорода «О</w:t>
            </w:r>
            <w:r w:rsidR="002C3E3B">
              <w:rPr>
                <w:rFonts w:ascii="Times New Roman" w:hAnsi="Times New Roman"/>
                <w:sz w:val="24"/>
                <w:szCs w:val="24"/>
              </w:rPr>
              <w:t xml:space="preserve"> внесении изменений в постановление администрации города Белгорода от 14 декабря 2023 года № 218»</w:t>
            </w:r>
            <w:r w:rsidR="003F3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обусловлено продажей </w:t>
            </w:r>
            <w:r w:rsidR="002103D6">
              <w:rPr>
                <w:rFonts w:ascii="Times New Roman" w:hAnsi="Times New Roman"/>
                <w:sz w:val="24"/>
                <w:szCs w:val="24"/>
              </w:rPr>
              <w:t>четырех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 объектов </w:t>
            </w:r>
            <w:r w:rsidR="005A0F6D">
              <w:rPr>
                <w:rFonts w:ascii="Times New Roman" w:hAnsi="Times New Roman"/>
                <w:sz w:val="24"/>
                <w:szCs w:val="24"/>
              </w:rPr>
              <w:t>недвижимого муниципального имущества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0F6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в рамках реализации преимущественного права выкупа арендуемого имущества субъектами малого и среднего предпринимательства в соответствии Федеральным законом от 22 июля 2008 г.</w:t>
            </w:r>
            <w:r w:rsidR="003D6D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№ 159-ФЗ «Об особенностях отчуждения движимого </w:t>
            </w:r>
            <w:r w:rsidR="003F3F26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</w:t>
            </w:r>
            <w:r w:rsidR="00534027">
              <w:rPr>
                <w:rFonts w:ascii="Times New Roman" w:hAnsi="Times New Roman"/>
                <w:sz w:val="24"/>
                <w:szCs w:val="24"/>
              </w:rPr>
              <w:t>ты Российской Федерации», о</w:t>
            </w:r>
            <w:r w:rsidR="005A0F6D">
              <w:rPr>
                <w:rFonts w:ascii="Times New Roman" w:hAnsi="Times New Roman"/>
                <w:sz w:val="24"/>
                <w:szCs w:val="24"/>
              </w:rPr>
              <w:t xml:space="preserve">бъекты недвижимого имущества </w:t>
            </w:r>
            <w:r>
              <w:rPr>
                <w:rFonts w:ascii="Times New Roman" w:hAnsi="Times New Roman"/>
                <w:sz w:val="24"/>
                <w:szCs w:val="24"/>
              </w:rPr>
              <w:t>расположены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 по следующим адресам:</w:t>
            </w:r>
            <w:r w:rsidR="003F3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2C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2103D6">
              <w:rPr>
                <w:rFonts w:ascii="Times New Roman" w:hAnsi="Times New Roman"/>
                <w:sz w:val="24"/>
                <w:szCs w:val="24"/>
              </w:rPr>
              <w:t>Щорса</w:t>
            </w:r>
            <w:r w:rsidR="00A117DB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2103D6">
              <w:rPr>
                <w:rFonts w:ascii="Times New Roman" w:hAnsi="Times New Roman"/>
                <w:sz w:val="24"/>
                <w:szCs w:val="24"/>
              </w:rPr>
              <w:t>46</w:t>
            </w:r>
            <w:r w:rsidR="00A117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E12CF">
              <w:rPr>
                <w:rFonts w:ascii="Times New Roman" w:hAnsi="Times New Roman"/>
                <w:sz w:val="24"/>
                <w:szCs w:val="24"/>
              </w:rPr>
              <w:t>(нежилое помещение площадью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242,4</w:t>
            </w:r>
            <w:r w:rsidR="005E12CF">
              <w:rPr>
                <w:rFonts w:ascii="Times New Roman" w:hAnsi="Times New Roman"/>
                <w:sz w:val="24"/>
                <w:szCs w:val="24"/>
              </w:rPr>
              <w:t xml:space="preserve"> кв. м), 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5E12CF">
              <w:rPr>
                <w:rFonts w:ascii="Times New Roman" w:hAnsi="Times New Roman"/>
                <w:sz w:val="24"/>
                <w:szCs w:val="24"/>
              </w:rPr>
              <w:t>ул.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Преображенская</w:t>
            </w:r>
            <w:r w:rsidR="005E12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103D6">
              <w:rPr>
                <w:rFonts w:ascii="Times New Roman" w:hAnsi="Times New Roman"/>
                <w:sz w:val="24"/>
                <w:szCs w:val="24"/>
              </w:rPr>
              <w:t>д. 16</w:t>
            </w:r>
            <w:r w:rsidR="005E12CF">
              <w:rPr>
                <w:rFonts w:ascii="Times New Roman" w:hAnsi="Times New Roman"/>
                <w:sz w:val="24"/>
                <w:szCs w:val="24"/>
              </w:rPr>
              <w:t xml:space="preserve"> (нежилое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здание площадью 9,2 кв. м, нежилое здание площадью 151,2 кв. м, расположенные на земельном участке площадью 317 кв. м)</w:t>
            </w:r>
            <w:r w:rsidR="005E12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0A95">
              <w:rPr>
                <w:rFonts w:ascii="Times New Roman" w:hAnsi="Times New Roman"/>
                <w:sz w:val="24"/>
                <w:szCs w:val="24"/>
              </w:rPr>
              <w:t>а также</w:t>
            </w:r>
            <w:r w:rsidR="008B4FD3">
              <w:rPr>
                <w:rFonts w:ascii="Times New Roman" w:hAnsi="Times New Roman"/>
                <w:sz w:val="24"/>
                <w:szCs w:val="24"/>
              </w:rPr>
              <w:t xml:space="preserve"> реализацией движимого имущества</w:t>
            </w:r>
            <w:r w:rsidR="00241F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33A5">
              <w:rPr>
                <w:rFonts w:ascii="Times New Roman" w:hAnsi="Times New Roman"/>
                <w:sz w:val="24"/>
                <w:szCs w:val="24"/>
              </w:rPr>
              <w:t>(</w:t>
            </w:r>
            <w:r w:rsidR="0068764B" w:rsidRPr="0068764B">
              <w:rPr>
                <w:rFonts w:ascii="Times New Roman" w:hAnsi="Times New Roman"/>
                <w:bCs/>
                <w:sz w:val="24"/>
                <w:szCs w:val="24"/>
              </w:rPr>
              <w:t>автофургон</w:t>
            </w:r>
            <w:r w:rsidR="001733A5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68764B" w:rsidRPr="0068764B">
              <w:rPr>
                <w:rFonts w:ascii="Times New Roman" w:hAnsi="Times New Roman"/>
                <w:bCs/>
                <w:sz w:val="24"/>
                <w:szCs w:val="24"/>
              </w:rPr>
              <w:t xml:space="preserve"> м</w:t>
            </w:r>
            <w:r w:rsidR="0068764B" w:rsidRPr="0068764B">
              <w:rPr>
                <w:rFonts w:ascii="Times New Roman" w:hAnsi="Times New Roman"/>
                <w:sz w:val="24"/>
                <w:szCs w:val="24"/>
              </w:rPr>
              <w:t xml:space="preserve">арка, модель ТС – </w:t>
            </w:r>
            <w:r w:rsidR="001733A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68764B" w:rsidRPr="0068764B">
              <w:rPr>
                <w:rFonts w:ascii="Times New Roman" w:hAnsi="Times New Roman"/>
                <w:sz w:val="24"/>
                <w:szCs w:val="24"/>
              </w:rPr>
              <w:t>2790-0000010-01, 2006 года выпуска;</w:t>
            </w:r>
            <w:r w:rsidR="001733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64B" w:rsidRPr="0068764B">
              <w:rPr>
                <w:rFonts w:ascii="Times New Roman" w:hAnsi="Times New Roman"/>
                <w:sz w:val="24"/>
                <w:szCs w:val="24"/>
              </w:rPr>
              <w:t>автофургон</w:t>
            </w:r>
            <w:r w:rsidR="001733A5">
              <w:rPr>
                <w:rFonts w:ascii="Times New Roman" w:hAnsi="Times New Roman"/>
                <w:sz w:val="24"/>
                <w:szCs w:val="24"/>
              </w:rPr>
              <w:t>:</w:t>
            </w:r>
            <w:r w:rsidR="0068764B" w:rsidRPr="0068764B">
              <w:rPr>
                <w:rFonts w:ascii="Times New Roman" w:hAnsi="Times New Roman"/>
                <w:sz w:val="24"/>
                <w:szCs w:val="24"/>
              </w:rPr>
              <w:t xml:space="preserve"> марка, модель ТС – 173411-0000010, 2008 года выпуска</w:t>
            </w:r>
            <w:r w:rsidR="001733A5">
              <w:rPr>
                <w:rFonts w:ascii="Times New Roman" w:hAnsi="Times New Roman"/>
                <w:sz w:val="24"/>
                <w:szCs w:val="24"/>
              </w:rPr>
              <w:t>)</w:t>
            </w:r>
            <w:r w:rsidR="0068764B" w:rsidRPr="0068764B">
              <w:rPr>
                <w:rFonts w:ascii="Times New Roman" w:hAnsi="Times New Roman"/>
                <w:sz w:val="24"/>
                <w:szCs w:val="24"/>
              </w:rPr>
              <w:t>,</w:t>
            </w:r>
            <w:r w:rsidR="001733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D3">
              <w:rPr>
                <w:rFonts w:ascii="Times New Roman" w:hAnsi="Times New Roman"/>
                <w:sz w:val="24"/>
                <w:szCs w:val="24"/>
              </w:rPr>
              <w:t>на открытых аукционах</w:t>
            </w:r>
            <w:r w:rsidR="005A0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D3">
              <w:rPr>
                <w:rFonts w:ascii="Times New Roman" w:hAnsi="Times New Roman"/>
                <w:sz w:val="24"/>
                <w:szCs w:val="24"/>
              </w:rPr>
              <w:t xml:space="preserve">в электронной форме </w:t>
            </w:r>
            <w:r w:rsidR="001733A5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8B4FD3">
              <w:rPr>
                <w:rFonts w:ascii="Times New Roman" w:hAnsi="Times New Roman"/>
                <w:sz w:val="24"/>
                <w:szCs w:val="24"/>
              </w:rPr>
              <w:t>в рамках Федерального закона № 178-ФЗ.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242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Информация о влиянии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положений проекта нормативного правового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 w:rsidR="0024250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>на состояние конкурентной среды на рынках товаров, работ, услуг города Белгорода (окажет/не окажет, если  окажет,  какое  влияние  и на  какие товарные рынки):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>Не окажет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741614" w:rsidRDefault="00741614"/>
    <w:sectPr w:rsidR="0074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14"/>
    <w:rsid w:val="000837F3"/>
    <w:rsid w:val="001733A5"/>
    <w:rsid w:val="002103D6"/>
    <w:rsid w:val="00241F3D"/>
    <w:rsid w:val="00242506"/>
    <w:rsid w:val="00255F71"/>
    <w:rsid w:val="002C3E3B"/>
    <w:rsid w:val="003D6D8B"/>
    <w:rsid w:val="003F3F26"/>
    <w:rsid w:val="00534027"/>
    <w:rsid w:val="00544619"/>
    <w:rsid w:val="005A0F6D"/>
    <w:rsid w:val="005E12CF"/>
    <w:rsid w:val="005F0A95"/>
    <w:rsid w:val="006456F4"/>
    <w:rsid w:val="006617C8"/>
    <w:rsid w:val="0068764B"/>
    <w:rsid w:val="00741614"/>
    <w:rsid w:val="008B4FD3"/>
    <w:rsid w:val="00932713"/>
    <w:rsid w:val="00961351"/>
    <w:rsid w:val="00A117DB"/>
    <w:rsid w:val="00B43902"/>
    <w:rsid w:val="00C0365B"/>
    <w:rsid w:val="00CC4A09"/>
    <w:rsid w:val="00E42B41"/>
    <w:rsid w:val="00ED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EC57"/>
  <w15:docId w15:val="{AEA1633C-1B4E-426F-AC56-AA12651D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6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Бабенкова</dc:creator>
  <cp:lastModifiedBy>Виктория Рудик</cp:lastModifiedBy>
  <cp:revision>22</cp:revision>
  <cp:lastPrinted>2023-12-05T08:38:00Z</cp:lastPrinted>
  <dcterms:created xsi:type="dcterms:W3CDTF">2023-12-05T08:37:00Z</dcterms:created>
  <dcterms:modified xsi:type="dcterms:W3CDTF">2024-09-18T12:33:00Z</dcterms:modified>
</cp:coreProperties>
</file>