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EF" w:rsidRPr="00337D15" w:rsidRDefault="00E97BEF">
      <w:pPr>
        <w:pStyle w:val="ConsPlusTitlePag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7D15">
        <w:rPr>
          <w:rFonts w:ascii="Times New Roman" w:hAnsi="Times New Roman" w:cs="Times New Roman"/>
          <w:sz w:val="28"/>
          <w:szCs w:val="28"/>
        </w:rPr>
        <w:br/>
      </w:r>
    </w:p>
    <w:p w:rsidR="00E97BEF" w:rsidRDefault="00E97BE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7D15" w:rsidRDefault="00337D1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7D15" w:rsidRDefault="00337D1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7D15" w:rsidRDefault="00337D1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7D15" w:rsidRDefault="00337D1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7D15" w:rsidRDefault="00337D1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C7AA1" w:rsidRDefault="004C7AA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7D15" w:rsidRDefault="00337D1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057AE" w:rsidRPr="00337D15" w:rsidRDefault="008057A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31C2C" w:rsidRDefault="00D31C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</w:t>
      </w:r>
    </w:p>
    <w:p w:rsidR="00D31C2C" w:rsidRPr="00337D15" w:rsidRDefault="00D31C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Белгорода </w:t>
      </w:r>
    </w:p>
    <w:p w:rsidR="00E97BEF" w:rsidRDefault="00D31C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августа 2024 года</w:t>
      </w:r>
      <w:r w:rsidR="00C71A9E">
        <w:rPr>
          <w:rFonts w:ascii="Times New Roman" w:hAnsi="Times New Roman" w:cs="Times New Roman"/>
          <w:sz w:val="28"/>
          <w:szCs w:val="28"/>
        </w:rPr>
        <w:t xml:space="preserve"> № 2508</w:t>
      </w:r>
    </w:p>
    <w:p w:rsidR="00337D15" w:rsidRDefault="00337D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97BEF" w:rsidRPr="00337D15" w:rsidRDefault="00E97B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BEF" w:rsidRDefault="00337D15" w:rsidP="0067254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Белгородского городского Совета </w:t>
      </w:r>
      <w:r w:rsidR="00C57CB6">
        <w:rPr>
          <w:rFonts w:ascii="Times New Roman" w:hAnsi="Times New Roman" w:cs="Times New Roman"/>
          <w:sz w:val="28"/>
          <w:szCs w:val="28"/>
        </w:rPr>
        <w:br/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от 28 января 2021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 344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Об инициативных проектах на территории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97BEF" w:rsidRPr="00337D15">
        <w:rPr>
          <w:rFonts w:ascii="Times New Roman" w:hAnsi="Times New Roman" w:cs="Times New Roman"/>
          <w:sz w:val="28"/>
          <w:szCs w:val="28"/>
        </w:rPr>
        <w:t>Город Белгород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, на основании протокола заседания конкурсной комиссии </w:t>
      </w:r>
      <w:r w:rsidR="00E5295C" w:rsidRPr="00E5295C">
        <w:rPr>
          <w:rFonts w:ascii="Times New Roman" w:hAnsi="Times New Roman" w:cs="Times New Roman"/>
          <w:sz w:val="28"/>
          <w:szCs w:val="28"/>
        </w:rPr>
        <w:t>по проведению конкурсного отбора инициативных проектов на территории городского округа «Город Белгород»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97BEF" w:rsidRPr="00E5295C">
        <w:rPr>
          <w:rFonts w:ascii="Times New Roman" w:hAnsi="Times New Roman" w:cs="Times New Roman"/>
          <w:sz w:val="28"/>
          <w:szCs w:val="28"/>
        </w:rPr>
        <w:t>202</w:t>
      </w:r>
      <w:r w:rsidRPr="00E5295C">
        <w:rPr>
          <w:rFonts w:ascii="Times New Roman" w:hAnsi="Times New Roman" w:cs="Times New Roman"/>
          <w:sz w:val="28"/>
          <w:szCs w:val="28"/>
        </w:rPr>
        <w:t>4</w:t>
      </w:r>
      <w:r w:rsidR="00E5295C" w:rsidRPr="00E5295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5295C">
        <w:rPr>
          <w:rFonts w:ascii="Times New Roman" w:hAnsi="Times New Roman" w:cs="Times New Roman"/>
          <w:sz w:val="28"/>
          <w:szCs w:val="28"/>
        </w:rPr>
        <w:t>№</w:t>
      </w:r>
      <w:r w:rsidR="00E97BEF" w:rsidRPr="00E5295C">
        <w:rPr>
          <w:rFonts w:ascii="Times New Roman" w:hAnsi="Times New Roman" w:cs="Times New Roman"/>
          <w:sz w:val="28"/>
          <w:szCs w:val="28"/>
        </w:rPr>
        <w:t xml:space="preserve"> </w:t>
      </w:r>
      <w:r w:rsidR="0067254D" w:rsidRPr="00E5295C">
        <w:rPr>
          <w:rFonts w:ascii="Times New Roman" w:hAnsi="Times New Roman" w:cs="Times New Roman"/>
          <w:sz w:val="28"/>
          <w:szCs w:val="28"/>
        </w:rPr>
        <w:t>1</w:t>
      </w:r>
      <w:r w:rsidR="00E97BEF" w:rsidRPr="00E5295C">
        <w:rPr>
          <w:rFonts w:ascii="Times New Roman" w:hAnsi="Times New Roman" w:cs="Times New Roman"/>
          <w:sz w:val="28"/>
          <w:szCs w:val="28"/>
        </w:rPr>
        <w:t>:</w:t>
      </w:r>
    </w:p>
    <w:p w:rsidR="00D31C2C" w:rsidRDefault="00D31C2C" w:rsidP="0067254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C2C" w:rsidRPr="00D31C2C" w:rsidRDefault="00D31C2C" w:rsidP="00D31C2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C2C">
        <w:rPr>
          <w:rFonts w:ascii="Times New Roman" w:hAnsi="Times New Roman" w:cs="Times New Roman"/>
          <w:sz w:val="28"/>
          <w:szCs w:val="28"/>
        </w:rPr>
        <w:t xml:space="preserve">  1. Внести в распоряжение администрации города Белгорода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31C2C">
        <w:rPr>
          <w:rFonts w:ascii="Times New Roman" w:hAnsi="Times New Roman" w:cs="Times New Roman"/>
          <w:sz w:val="28"/>
          <w:szCs w:val="28"/>
        </w:rPr>
        <w:t>от 30 августа 2024 года № 2508 «Об итогах конкурсного отбора инициативных проектов» изменения следующего содержания:</w:t>
      </w:r>
    </w:p>
    <w:p w:rsidR="00D31C2C" w:rsidRDefault="00D31C2C" w:rsidP="00D31C2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31C2C">
        <w:rPr>
          <w:rFonts w:ascii="Times New Roman" w:hAnsi="Times New Roman" w:cs="Times New Roman"/>
          <w:sz w:val="28"/>
          <w:szCs w:val="28"/>
        </w:rPr>
        <w:t>еречень инициативных проектов, поддержанных конкурсной комиссией по проведению конкурсного отбора инициативных проектов на территории городского округа «Город Белгород», изложить в новой редакции согласно приложению к настоящему распоряжению.</w:t>
      </w:r>
    </w:p>
    <w:p w:rsidR="00E97BEF" w:rsidRPr="00337D15" w:rsidRDefault="00984BEE" w:rsidP="008057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. Управлению информационной политики администрации города (Абакумова О.С.) обеспечить опубликование настоящего распоряжения в газете </w:t>
      </w:r>
      <w:r w:rsidR="00337D15">
        <w:rPr>
          <w:rFonts w:ascii="Times New Roman" w:hAnsi="Times New Roman" w:cs="Times New Roman"/>
          <w:sz w:val="28"/>
          <w:szCs w:val="28"/>
        </w:rPr>
        <w:t>«</w:t>
      </w:r>
      <w:r w:rsidR="00E97BEF" w:rsidRPr="00337D15">
        <w:rPr>
          <w:rFonts w:ascii="Times New Roman" w:hAnsi="Times New Roman" w:cs="Times New Roman"/>
          <w:sz w:val="28"/>
          <w:szCs w:val="28"/>
        </w:rPr>
        <w:t>Наш Белгород</w:t>
      </w:r>
      <w:r w:rsidR="00337D15">
        <w:rPr>
          <w:rFonts w:ascii="Times New Roman" w:hAnsi="Times New Roman" w:cs="Times New Roman"/>
          <w:sz w:val="28"/>
          <w:szCs w:val="28"/>
        </w:rPr>
        <w:t>», сетевом издании «Газета «</w:t>
      </w:r>
      <w:r w:rsidR="00E97BEF" w:rsidRPr="00337D15">
        <w:rPr>
          <w:rFonts w:ascii="Times New Roman" w:hAnsi="Times New Roman" w:cs="Times New Roman"/>
          <w:sz w:val="28"/>
          <w:szCs w:val="28"/>
        </w:rPr>
        <w:t>Наш Белгород</w:t>
      </w:r>
      <w:r w:rsidR="00337D15">
        <w:rPr>
          <w:rFonts w:ascii="Times New Roman" w:hAnsi="Times New Roman" w:cs="Times New Roman"/>
          <w:sz w:val="28"/>
          <w:szCs w:val="28"/>
        </w:rPr>
        <w:t>»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82A60" w:rsidRDefault="00984BEE" w:rsidP="008057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2A60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со дня его принятия.</w:t>
      </w:r>
    </w:p>
    <w:p w:rsidR="00E97BEF" w:rsidRPr="00337D15" w:rsidRDefault="00984BEE" w:rsidP="008057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7BEF" w:rsidRPr="00337D1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97BEF" w:rsidRPr="00337D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97BEF" w:rsidRPr="00337D15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администрации города по жилищно-коммунальному хозяйству </w:t>
      </w:r>
      <w:r w:rsidR="00337D15">
        <w:rPr>
          <w:rFonts w:ascii="Times New Roman" w:hAnsi="Times New Roman" w:cs="Times New Roman"/>
          <w:sz w:val="28"/>
          <w:szCs w:val="28"/>
        </w:rPr>
        <w:t>Голикова В.Г</w:t>
      </w:r>
      <w:r w:rsidR="00E97BEF" w:rsidRPr="00337D15">
        <w:rPr>
          <w:rFonts w:ascii="Times New Roman" w:hAnsi="Times New Roman" w:cs="Times New Roman"/>
          <w:sz w:val="28"/>
          <w:szCs w:val="28"/>
        </w:rPr>
        <w:t>.</w:t>
      </w:r>
    </w:p>
    <w:p w:rsidR="00E97BEF" w:rsidRPr="00337D15" w:rsidRDefault="00E97B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BEF" w:rsidRPr="00337D15" w:rsidRDefault="00E97B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6378"/>
      </w:tblGrid>
      <w:tr w:rsidR="00337D15" w:rsidRPr="00C57CB6" w:rsidTr="006740CF">
        <w:tc>
          <w:tcPr>
            <w:tcW w:w="3545" w:type="dxa"/>
          </w:tcPr>
          <w:p w:rsidR="00337D15" w:rsidRPr="00C57CB6" w:rsidRDefault="00337D15" w:rsidP="00C57C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337D15" w:rsidRDefault="00337D15" w:rsidP="00C57C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378" w:type="dxa"/>
          </w:tcPr>
          <w:p w:rsidR="00C57CB6" w:rsidRPr="00C57CB6" w:rsidRDefault="00C57CB6" w:rsidP="00337D15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7D15" w:rsidRPr="00C57CB6" w:rsidRDefault="006740CF" w:rsidP="006740CF">
            <w:pPr>
              <w:pStyle w:val="ConsPlusNormal"/>
              <w:ind w:right="-1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="00337D15"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>В.В.</w:t>
            </w:r>
            <w:r w:rsidR="00C57CB6"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37D15"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C57CB6"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>емидов</w:t>
            </w:r>
          </w:p>
        </w:tc>
      </w:tr>
    </w:tbl>
    <w:p w:rsidR="00E97BEF" w:rsidRPr="00337D15" w:rsidRDefault="00E97B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BEF" w:rsidRPr="00337D15" w:rsidRDefault="00E97B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056" w:rsidRDefault="00B31056" w:rsidP="00C57CB6">
      <w:pPr>
        <w:tabs>
          <w:tab w:val="left" w:pos="5387"/>
        </w:tabs>
        <w:jc w:val="center"/>
        <w:rPr>
          <w:b/>
          <w:sz w:val="27"/>
          <w:szCs w:val="27"/>
        </w:rPr>
        <w:sectPr w:rsidR="00B31056" w:rsidSect="0060762A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pPr w:leftFromText="180" w:rightFromText="180" w:horzAnchor="margin" w:tblpY="-4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  <w:gridCol w:w="4366"/>
      </w:tblGrid>
      <w:tr w:rsidR="00B31056" w:rsidTr="006740CF">
        <w:tc>
          <w:tcPr>
            <w:tcW w:w="9853" w:type="dxa"/>
          </w:tcPr>
          <w:p w:rsidR="00B31056" w:rsidRDefault="00B31056" w:rsidP="006740CF">
            <w:pPr>
              <w:tabs>
                <w:tab w:val="left" w:pos="5387"/>
              </w:tabs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4366" w:type="dxa"/>
          </w:tcPr>
          <w:p w:rsidR="008C7AED" w:rsidRDefault="008C7AED" w:rsidP="006740CF">
            <w:pPr>
              <w:tabs>
                <w:tab w:val="left" w:pos="5387"/>
              </w:tabs>
              <w:jc w:val="center"/>
              <w:rPr>
                <w:b/>
                <w:sz w:val="27"/>
                <w:szCs w:val="27"/>
              </w:rPr>
            </w:pPr>
          </w:p>
          <w:p w:rsidR="00B31056" w:rsidRDefault="00B31056" w:rsidP="006740CF">
            <w:pPr>
              <w:tabs>
                <w:tab w:val="left" w:pos="538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Приложение</w:t>
            </w:r>
          </w:p>
          <w:p w:rsidR="00B31056" w:rsidRPr="00487D4B" w:rsidRDefault="00D31C2C" w:rsidP="006740CF">
            <w:pPr>
              <w:tabs>
                <w:tab w:val="left" w:pos="5387"/>
              </w:tabs>
              <w:jc w:val="center"/>
              <w:rPr>
                <w:b/>
                <w:sz w:val="27"/>
                <w:szCs w:val="27"/>
              </w:rPr>
            </w:pPr>
            <w:proofErr w:type="gramStart"/>
            <w:r>
              <w:rPr>
                <w:b/>
                <w:sz w:val="27"/>
                <w:szCs w:val="27"/>
              </w:rPr>
              <w:t>к</w:t>
            </w:r>
            <w:proofErr w:type="gramEnd"/>
            <w:r>
              <w:rPr>
                <w:b/>
                <w:sz w:val="27"/>
                <w:szCs w:val="27"/>
              </w:rPr>
              <w:t xml:space="preserve"> </w:t>
            </w:r>
            <w:proofErr w:type="gramStart"/>
            <w:r w:rsidR="00B31056" w:rsidRPr="00487D4B">
              <w:rPr>
                <w:b/>
                <w:sz w:val="27"/>
                <w:szCs w:val="27"/>
              </w:rPr>
              <w:t>распоряжением</w:t>
            </w:r>
            <w:proofErr w:type="gramEnd"/>
            <w:r w:rsidR="00B31056" w:rsidRPr="00487D4B">
              <w:rPr>
                <w:b/>
                <w:sz w:val="27"/>
                <w:szCs w:val="27"/>
              </w:rPr>
              <w:t xml:space="preserve"> администрации</w:t>
            </w:r>
          </w:p>
          <w:p w:rsidR="00B31056" w:rsidRPr="00487D4B" w:rsidRDefault="00B31056" w:rsidP="006740CF">
            <w:pPr>
              <w:tabs>
                <w:tab w:val="left" w:pos="5387"/>
              </w:tabs>
              <w:jc w:val="center"/>
              <w:rPr>
                <w:b/>
                <w:sz w:val="27"/>
                <w:szCs w:val="27"/>
              </w:rPr>
            </w:pPr>
            <w:r w:rsidRPr="00487D4B">
              <w:rPr>
                <w:b/>
                <w:sz w:val="27"/>
                <w:szCs w:val="27"/>
              </w:rPr>
              <w:t>города Белгорода</w:t>
            </w:r>
          </w:p>
          <w:p w:rsidR="00B31056" w:rsidRDefault="00B31056" w:rsidP="006740CF">
            <w:pPr>
              <w:tabs>
                <w:tab w:val="left" w:pos="5387"/>
              </w:tabs>
              <w:jc w:val="center"/>
              <w:rPr>
                <w:b/>
                <w:sz w:val="27"/>
                <w:szCs w:val="27"/>
              </w:rPr>
            </w:pPr>
            <w:r w:rsidRPr="00487D4B">
              <w:rPr>
                <w:b/>
                <w:sz w:val="27"/>
                <w:szCs w:val="27"/>
              </w:rPr>
              <w:t>от «___» _______ 20___ г. № ____</w:t>
            </w:r>
          </w:p>
        </w:tc>
      </w:tr>
    </w:tbl>
    <w:p w:rsidR="00B31056" w:rsidRDefault="00B31056" w:rsidP="00C57CB6">
      <w:pPr>
        <w:tabs>
          <w:tab w:val="left" w:pos="5387"/>
        </w:tabs>
        <w:jc w:val="center"/>
        <w:rPr>
          <w:b/>
          <w:sz w:val="27"/>
          <w:szCs w:val="27"/>
        </w:rPr>
      </w:pPr>
    </w:p>
    <w:p w:rsidR="006740CF" w:rsidRDefault="006740CF" w:rsidP="006076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C2C" w:rsidRDefault="00D31C2C" w:rsidP="006076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C2C" w:rsidRDefault="00D31C2C" w:rsidP="006076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62A" w:rsidRDefault="0060762A" w:rsidP="006076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97BEF" w:rsidRDefault="00C57CB6" w:rsidP="006076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CB6">
        <w:rPr>
          <w:rFonts w:ascii="Times New Roman" w:hAnsi="Times New Roman" w:cs="Times New Roman"/>
          <w:b/>
          <w:sz w:val="28"/>
          <w:szCs w:val="28"/>
        </w:rPr>
        <w:t xml:space="preserve">инициативных проектов, поддержанных конкурсной комиссией по проведению конкурсного отбора инициативных проектов на территории городского округа «Город Белгород» </w:t>
      </w:r>
    </w:p>
    <w:p w:rsidR="006740CF" w:rsidRPr="00C57CB6" w:rsidRDefault="006740CF" w:rsidP="006076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BEF" w:rsidRPr="00337D15" w:rsidRDefault="00E97B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1"/>
        <w:gridCol w:w="4818"/>
        <w:gridCol w:w="1701"/>
        <w:gridCol w:w="2693"/>
        <w:gridCol w:w="2410"/>
        <w:gridCol w:w="1984"/>
      </w:tblGrid>
      <w:tr w:rsidR="006740CF" w:rsidRPr="00A07EA5" w:rsidTr="008C7AED">
        <w:trPr>
          <w:cantSplit/>
          <w:trHeight w:val="1958"/>
        </w:trPr>
        <w:tc>
          <w:tcPr>
            <w:tcW w:w="711" w:type="dxa"/>
            <w:vAlign w:val="center"/>
          </w:tcPr>
          <w:p w:rsidR="00B31056" w:rsidRDefault="00A07E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A07EA5" w:rsidRPr="00A07EA5" w:rsidRDefault="00A07E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07E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07EA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8" w:type="dxa"/>
            <w:vAlign w:val="center"/>
          </w:tcPr>
          <w:p w:rsidR="00A07EA5" w:rsidRPr="00A07EA5" w:rsidRDefault="00A07E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EA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инициативного проекта</w:t>
            </w:r>
          </w:p>
        </w:tc>
        <w:tc>
          <w:tcPr>
            <w:tcW w:w="1701" w:type="dxa"/>
            <w:vAlign w:val="center"/>
          </w:tcPr>
          <w:p w:rsidR="00A07EA5" w:rsidRPr="00A07EA5" w:rsidRDefault="00A07EA5" w:rsidP="00D612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субсидии, выделяемой </w:t>
            </w:r>
            <w:r w:rsidR="00D612F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бюджета</w:t>
            </w:r>
            <w:r w:rsidR="00D61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(руб.)</w:t>
            </w:r>
          </w:p>
        </w:tc>
        <w:tc>
          <w:tcPr>
            <w:tcW w:w="2693" w:type="dxa"/>
            <w:vAlign w:val="center"/>
          </w:tcPr>
          <w:p w:rsidR="00B31056" w:rsidRDefault="00A07EA5" w:rsidP="00B310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софинанси-рования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вы</w:t>
            </w:r>
            <w:r w:rsidR="00B31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деляемого </w:t>
            </w:r>
            <w:r w:rsidR="00D612F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31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бюджета городского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округа «Г</w:t>
            </w:r>
            <w:r w:rsidR="00B31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Белгород»</w:t>
            </w:r>
            <w:r w:rsidR="00B31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07EA5" w:rsidRPr="00A07EA5" w:rsidRDefault="00A07EA5" w:rsidP="00B310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2410" w:type="dxa"/>
            <w:vAlign w:val="center"/>
          </w:tcPr>
          <w:p w:rsidR="00D612FB" w:rsidRDefault="00A07EA5" w:rsidP="00A07E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31056">
              <w:rPr>
                <w:rFonts w:ascii="Times New Roman" w:hAnsi="Times New Roman" w:cs="Times New Roman"/>
                <w:b/>
                <w:sz w:val="24"/>
                <w:szCs w:val="24"/>
              </w:rPr>
              <w:t>бъем финанси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рования </w:t>
            </w:r>
            <w:r w:rsidR="00B310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 счет средств инициатив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ных платежей </w:t>
            </w:r>
          </w:p>
          <w:p w:rsidR="00A07EA5" w:rsidRPr="00A07EA5" w:rsidRDefault="00A07EA5" w:rsidP="00A07E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1984" w:type="dxa"/>
            <w:vAlign w:val="center"/>
          </w:tcPr>
          <w:p w:rsidR="00B31056" w:rsidRDefault="00A07EA5" w:rsidP="00A07E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31056">
              <w:rPr>
                <w:rFonts w:ascii="Times New Roman" w:hAnsi="Times New Roman" w:cs="Times New Roman"/>
                <w:b/>
                <w:sz w:val="24"/>
                <w:szCs w:val="24"/>
              </w:rPr>
              <w:t>бщий объем финанси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рования</w:t>
            </w:r>
          </w:p>
          <w:p w:rsidR="00A07EA5" w:rsidRPr="00A07EA5" w:rsidRDefault="00A07EA5" w:rsidP="00A07E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8C7AED" w:rsidRPr="00A07EA5" w:rsidTr="008C7AED">
        <w:trPr>
          <w:cantSplit/>
          <w:trHeight w:val="202"/>
        </w:trPr>
        <w:tc>
          <w:tcPr>
            <w:tcW w:w="711" w:type="dxa"/>
            <w:vAlign w:val="center"/>
          </w:tcPr>
          <w:p w:rsidR="00B31056" w:rsidRPr="00B31056" w:rsidRDefault="00B310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0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18" w:type="dxa"/>
            <w:vAlign w:val="center"/>
          </w:tcPr>
          <w:p w:rsidR="00B31056" w:rsidRPr="00B31056" w:rsidRDefault="00B31056" w:rsidP="001026DC">
            <w:pPr>
              <w:jc w:val="center"/>
              <w:rPr>
                <w:b/>
                <w:color w:val="000000"/>
                <w:sz w:val="24"/>
              </w:rPr>
            </w:pPr>
            <w:r w:rsidRPr="00B31056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B31056" w:rsidRPr="00B31056" w:rsidRDefault="00B31056">
            <w:pPr>
              <w:jc w:val="center"/>
              <w:rPr>
                <w:b/>
                <w:color w:val="000000"/>
                <w:sz w:val="24"/>
              </w:rPr>
            </w:pPr>
            <w:r w:rsidRPr="00B31056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B31056" w:rsidRPr="00B31056" w:rsidRDefault="00B31056" w:rsidP="00F1450C">
            <w:pPr>
              <w:jc w:val="center"/>
              <w:rPr>
                <w:b/>
                <w:sz w:val="24"/>
              </w:rPr>
            </w:pPr>
            <w:r w:rsidRPr="00B31056">
              <w:rPr>
                <w:b/>
                <w:sz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B31056" w:rsidRPr="00B31056" w:rsidRDefault="00B31056">
            <w:pPr>
              <w:jc w:val="center"/>
              <w:rPr>
                <w:b/>
                <w:color w:val="000000"/>
                <w:sz w:val="24"/>
              </w:rPr>
            </w:pPr>
            <w:r w:rsidRPr="00B31056">
              <w:rPr>
                <w:b/>
                <w:color w:val="000000"/>
                <w:sz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B31056" w:rsidRPr="00B31056" w:rsidRDefault="00B31056">
            <w:pPr>
              <w:jc w:val="center"/>
              <w:rPr>
                <w:b/>
                <w:color w:val="000000"/>
                <w:sz w:val="24"/>
              </w:rPr>
            </w:pPr>
            <w:r w:rsidRPr="00B31056">
              <w:rPr>
                <w:b/>
                <w:color w:val="000000"/>
                <w:sz w:val="24"/>
              </w:rPr>
              <w:t>6</w:t>
            </w:r>
          </w:p>
        </w:tc>
      </w:tr>
      <w:tr w:rsidR="006740CF" w:rsidRPr="00A07EA5" w:rsidTr="008C7AED">
        <w:trPr>
          <w:cantSplit/>
          <w:trHeight w:val="705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8" w:type="dxa"/>
            <w:vAlign w:val="center"/>
          </w:tcPr>
          <w:p w:rsidR="00F1450C" w:rsidRPr="00A14A40" w:rsidRDefault="00F1450C" w:rsidP="006740CF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«Благоустройство детской спортивно-игровой площадки «СВЯЗЬ ПОКОЛЕНИЙ» (ул. Костюкова, д. 41)</w:t>
            </w:r>
          </w:p>
        </w:tc>
        <w:tc>
          <w:tcPr>
            <w:tcW w:w="1701" w:type="dxa"/>
            <w:vAlign w:val="center"/>
          </w:tcPr>
          <w:p w:rsidR="00F1450C" w:rsidRPr="00A14A40" w:rsidRDefault="00197E94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3 201 302,6</w:t>
            </w:r>
          </w:p>
        </w:tc>
        <w:tc>
          <w:tcPr>
            <w:tcW w:w="2693" w:type="dxa"/>
            <w:vAlign w:val="center"/>
          </w:tcPr>
          <w:p w:rsidR="00F1450C" w:rsidRPr="00A14A40" w:rsidRDefault="00197E94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240 958,3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10 000</w:t>
            </w:r>
            <w:r w:rsidR="00197E94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197E94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3 452 260,9</w:t>
            </w:r>
          </w:p>
        </w:tc>
      </w:tr>
      <w:tr w:rsidR="006740CF" w:rsidRPr="00A07EA5" w:rsidTr="008C7AED">
        <w:trPr>
          <w:cantSplit/>
          <w:trHeight w:val="1595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8" w:type="dxa"/>
            <w:vAlign w:val="center"/>
          </w:tcPr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«Обустройство спортивной площадки на стадионе «</w:t>
            </w:r>
            <w:proofErr w:type="spellStart"/>
            <w:r w:rsidRPr="00A14A40">
              <w:rPr>
                <w:sz w:val="24"/>
              </w:rPr>
              <w:t>Оскочное</w:t>
            </w:r>
            <w:proofErr w:type="spellEnd"/>
            <w:r w:rsidRPr="00A14A40">
              <w:rPr>
                <w:sz w:val="24"/>
              </w:rPr>
              <w:t xml:space="preserve">» </w:t>
            </w:r>
            <w:r w:rsidR="00D612FB" w:rsidRPr="00A14A40">
              <w:rPr>
                <w:sz w:val="24"/>
              </w:rPr>
              <w:br/>
            </w:r>
            <w:r w:rsidRPr="00A14A40">
              <w:rPr>
                <w:sz w:val="24"/>
              </w:rPr>
              <w:t xml:space="preserve">на 1-м Тополином пер. с установкой тренажеров для лиц  с ограниченными возможностями, детей-инвалидов </w:t>
            </w:r>
            <w:r w:rsidR="00D612FB" w:rsidRPr="00A14A40">
              <w:rPr>
                <w:sz w:val="24"/>
              </w:rPr>
              <w:br/>
            </w:r>
            <w:r w:rsidRPr="00A14A40">
              <w:rPr>
                <w:sz w:val="24"/>
              </w:rPr>
              <w:t>и участников СВО»</w:t>
            </w:r>
          </w:p>
        </w:tc>
        <w:tc>
          <w:tcPr>
            <w:tcW w:w="1701" w:type="dxa"/>
            <w:vAlign w:val="center"/>
          </w:tcPr>
          <w:p w:rsidR="00F1450C" w:rsidRPr="00A14A40" w:rsidRDefault="00197E94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2 261 103,5</w:t>
            </w:r>
          </w:p>
        </w:tc>
        <w:tc>
          <w:tcPr>
            <w:tcW w:w="2693" w:type="dxa"/>
            <w:vAlign w:val="center"/>
          </w:tcPr>
          <w:p w:rsidR="00F1450C" w:rsidRPr="00A14A40" w:rsidRDefault="00197E94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119 005,4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80 000</w:t>
            </w:r>
            <w:r w:rsidR="00197E94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197E94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2 460 109,0</w:t>
            </w:r>
          </w:p>
        </w:tc>
      </w:tr>
      <w:tr w:rsidR="006740CF" w:rsidRPr="00A07EA5" w:rsidTr="008C7AED">
        <w:trPr>
          <w:cantSplit/>
          <w:trHeight w:val="324"/>
        </w:trPr>
        <w:tc>
          <w:tcPr>
            <w:tcW w:w="711" w:type="dxa"/>
            <w:vAlign w:val="center"/>
          </w:tcPr>
          <w:p w:rsidR="006740CF" w:rsidRPr="00A14A40" w:rsidRDefault="006740CF" w:rsidP="0081311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818" w:type="dxa"/>
            <w:vAlign w:val="center"/>
          </w:tcPr>
          <w:p w:rsidR="006740CF" w:rsidRPr="00A14A40" w:rsidRDefault="006740CF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6740CF" w:rsidRPr="00A14A40" w:rsidRDefault="006740CF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6740CF" w:rsidRPr="00A14A40" w:rsidRDefault="006740CF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6740CF" w:rsidRPr="00A14A40" w:rsidRDefault="006740CF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6740CF" w:rsidRPr="00A14A40" w:rsidRDefault="006740CF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6</w:t>
            </w:r>
          </w:p>
        </w:tc>
      </w:tr>
      <w:tr w:rsidR="006740CF" w:rsidRPr="00A07EA5" w:rsidTr="008C7AED">
        <w:trPr>
          <w:cantSplit/>
          <w:trHeight w:val="1174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8" w:type="dxa"/>
            <w:vAlign w:val="center"/>
          </w:tcPr>
          <w:p w:rsidR="00F1450C" w:rsidRPr="00A14A40" w:rsidRDefault="000B7B4D" w:rsidP="00F95A68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«Народная среда» </w:t>
            </w:r>
            <w:r w:rsidR="00F95A68" w:rsidRPr="00A14A40">
              <w:rPr>
                <w:sz w:val="24"/>
              </w:rPr>
              <w:t>–</w:t>
            </w:r>
            <w:r w:rsidRPr="00A14A40">
              <w:rPr>
                <w:sz w:val="24"/>
              </w:rPr>
              <w:t xml:space="preserve"> </w:t>
            </w:r>
            <w:r w:rsidR="00F1450C" w:rsidRPr="00A14A40">
              <w:rPr>
                <w:sz w:val="24"/>
              </w:rPr>
              <w:t xml:space="preserve">проект по созданию комфортных условий для проживающих групп населения» </w:t>
            </w:r>
            <w:r w:rsidR="00D612FB" w:rsidRPr="00A14A40">
              <w:rPr>
                <w:sz w:val="24"/>
              </w:rPr>
              <w:br/>
            </w:r>
            <w:r w:rsidR="00F1450C" w:rsidRPr="00A14A40">
              <w:rPr>
                <w:sz w:val="24"/>
              </w:rPr>
              <w:t>(бул</w:t>
            </w:r>
            <w:r w:rsidR="00F95A68" w:rsidRPr="00A14A40">
              <w:rPr>
                <w:sz w:val="24"/>
              </w:rPr>
              <w:t>ьвар</w:t>
            </w:r>
            <w:r w:rsidR="00F1450C" w:rsidRPr="00A14A40">
              <w:rPr>
                <w:sz w:val="24"/>
              </w:rPr>
              <w:t xml:space="preserve"> Народный, д. 2а)</w:t>
            </w:r>
          </w:p>
        </w:tc>
        <w:tc>
          <w:tcPr>
            <w:tcW w:w="1701" w:type="dxa"/>
            <w:vAlign w:val="center"/>
          </w:tcPr>
          <w:p w:rsidR="00F1450C" w:rsidRPr="00A14A40" w:rsidRDefault="00197E94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3 500 000,0</w:t>
            </w:r>
          </w:p>
        </w:tc>
        <w:tc>
          <w:tcPr>
            <w:tcW w:w="2693" w:type="dxa"/>
            <w:vAlign w:val="center"/>
          </w:tcPr>
          <w:p w:rsidR="00F1450C" w:rsidRPr="00A14A40" w:rsidRDefault="00124ED2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1 022 000,0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10 000</w:t>
            </w:r>
            <w:r w:rsidR="00197E94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4 532 000,0</w:t>
            </w:r>
          </w:p>
        </w:tc>
      </w:tr>
      <w:tr w:rsidR="006740CF" w:rsidRPr="00A07EA5" w:rsidTr="008C7AED">
        <w:trPr>
          <w:cantSplit/>
          <w:trHeight w:val="1087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8" w:type="dxa"/>
            <w:vAlign w:val="center"/>
          </w:tcPr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«Реконструкция детской игровой площадки на дворовой территории дома № 2 по </w:t>
            </w:r>
            <w:r w:rsidR="007A6380" w:rsidRPr="00A14A40">
              <w:rPr>
                <w:sz w:val="24"/>
              </w:rPr>
              <w:t xml:space="preserve">           </w:t>
            </w:r>
            <w:r w:rsidRPr="00A14A40">
              <w:rPr>
                <w:sz w:val="24"/>
              </w:rPr>
              <w:t xml:space="preserve">ул. </w:t>
            </w:r>
            <w:proofErr w:type="spellStart"/>
            <w:r w:rsidRPr="00A14A40">
              <w:rPr>
                <w:sz w:val="24"/>
              </w:rPr>
              <w:t>Шаландина</w:t>
            </w:r>
            <w:proofErr w:type="spellEnd"/>
            <w:r w:rsidRPr="00A14A40">
              <w:rPr>
                <w:sz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3 205 952,6</w:t>
            </w:r>
          </w:p>
        </w:tc>
        <w:tc>
          <w:tcPr>
            <w:tcW w:w="2693" w:type="dxa"/>
            <w:vAlign w:val="center"/>
          </w:tcPr>
          <w:p w:rsidR="00F1450C" w:rsidRPr="00A14A40" w:rsidRDefault="00124ED2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241 308,3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5 000</w:t>
            </w:r>
            <w:r w:rsidR="005E5B6B" w:rsidRPr="00A14A40">
              <w:rPr>
                <w:sz w:val="24"/>
              </w:rPr>
              <w:t>,</w:t>
            </w:r>
            <w:r w:rsidRPr="00A14A40">
              <w:rPr>
                <w:sz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3 452 260,9</w:t>
            </w:r>
          </w:p>
        </w:tc>
      </w:tr>
      <w:tr w:rsidR="006740CF" w:rsidRPr="00A07EA5" w:rsidTr="008C7AED">
        <w:trPr>
          <w:cantSplit/>
          <w:trHeight w:val="726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8" w:type="dxa"/>
            <w:vAlign w:val="center"/>
          </w:tcPr>
          <w:p w:rsidR="009F583F" w:rsidRPr="00A14A40" w:rsidRDefault="00F1450C" w:rsidP="009F583F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«Благоустройство дворовой </w:t>
            </w:r>
            <w:r w:rsidR="00F95A68" w:rsidRPr="00A14A40">
              <w:rPr>
                <w:sz w:val="24"/>
              </w:rPr>
              <w:t xml:space="preserve">территории многоквартирного дома </w:t>
            </w:r>
            <w:r w:rsidRPr="00A14A40">
              <w:rPr>
                <w:sz w:val="24"/>
              </w:rPr>
              <w:t xml:space="preserve">№ 38 </w:t>
            </w:r>
            <w:proofErr w:type="gramStart"/>
            <w:r w:rsidR="009F583F" w:rsidRPr="00A14A40">
              <w:rPr>
                <w:sz w:val="24"/>
              </w:rPr>
              <w:t>по</w:t>
            </w:r>
            <w:proofErr w:type="gramEnd"/>
          </w:p>
          <w:p w:rsidR="00F1450C" w:rsidRPr="00A14A40" w:rsidRDefault="00F1450C" w:rsidP="009F583F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 ул. 5 </w:t>
            </w:r>
            <w:r w:rsidR="00F95A68" w:rsidRPr="00A14A40">
              <w:rPr>
                <w:sz w:val="24"/>
              </w:rPr>
              <w:t>А</w:t>
            </w:r>
            <w:r w:rsidRPr="00A14A40">
              <w:rPr>
                <w:sz w:val="24"/>
              </w:rPr>
              <w:t>вгуста в городе Белгороде»</w:t>
            </w:r>
          </w:p>
        </w:tc>
        <w:tc>
          <w:tcPr>
            <w:tcW w:w="1701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3 500 000,0</w:t>
            </w:r>
          </w:p>
        </w:tc>
        <w:tc>
          <w:tcPr>
            <w:tcW w:w="2693" w:type="dxa"/>
            <w:vAlign w:val="center"/>
          </w:tcPr>
          <w:p w:rsidR="00F1450C" w:rsidRPr="00A14A40" w:rsidRDefault="009A0C7F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6 865 000,0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5 000</w:t>
            </w:r>
            <w:r w:rsidR="005E5B6B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9A0C7F" w:rsidP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10 370 000,0</w:t>
            </w:r>
          </w:p>
        </w:tc>
      </w:tr>
      <w:tr w:rsidR="006740CF" w:rsidRPr="00A07EA5" w:rsidTr="008C7AED">
        <w:trPr>
          <w:cantSplit/>
          <w:trHeight w:val="940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8" w:type="dxa"/>
            <w:vAlign w:val="center"/>
          </w:tcPr>
          <w:p w:rsidR="00F95A68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«Благоустройство детской игровой </w:t>
            </w:r>
            <w:r w:rsidR="00D612FB" w:rsidRPr="00A14A40">
              <w:rPr>
                <w:sz w:val="24"/>
              </w:rPr>
              <w:br/>
            </w:r>
            <w:r w:rsidRPr="00A14A40">
              <w:rPr>
                <w:sz w:val="24"/>
              </w:rPr>
              <w:t xml:space="preserve">и спортивной площадки на дворовой территории ул. Щорса, д. 49 </w:t>
            </w:r>
          </w:p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в городе Белгороде»</w:t>
            </w:r>
          </w:p>
        </w:tc>
        <w:tc>
          <w:tcPr>
            <w:tcW w:w="1701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3 201 302,6</w:t>
            </w:r>
          </w:p>
        </w:tc>
        <w:tc>
          <w:tcPr>
            <w:tcW w:w="2693" w:type="dxa"/>
            <w:vAlign w:val="center"/>
          </w:tcPr>
          <w:p w:rsidR="00F1450C" w:rsidRPr="00A14A40" w:rsidRDefault="00124ED2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240 958,3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10 000</w:t>
            </w:r>
            <w:r w:rsidR="00124ED2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3 452 260,9</w:t>
            </w:r>
          </w:p>
        </w:tc>
      </w:tr>
      <w:tr w:rsidR="006740CF" w:rsidRPr="00A07EA5" w:rsidTr="008C7AED">
        <w:trPr>
          <w:cantSplit/>
          <w:trHeight w:val="618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8" w:type="dxa"/>
            <w:vAlign w:val="center"/>
          </w:tcPr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«Лучший дворик МКД» </w:t>
            </w:r>
            <w:r w:rsidR="00D612FB" w:rsidRPr="00A14A40">
              <w:rPr>
                <w:sz w:val="24"/>
              </w:rPr>
              <w:br/>
            </w:r>
            <w:r w:rsidRPr="00A14A40">
              <w:rPr>
                <w:sz w:val="24"/>
              </w:rPr>
              <w:t>(пер. 1-й Заводской, д. 10)</w:t>
            </w:r>
          </w:p>
        </w:tc>
        <w:tc>
          <w:tcPr>
            <w:tcW w:w="1701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3 500 000,0</w:t>
            </w:r>
          </w:p>
        </w:tc>
        <w:tc>
          <w:tcPr>
            <w:tcW w:w="2693" w:type="dxa"/>
            <w:vAlign w:val="center"/>
          </w:tcPr>
          <w:p w:rsidR="00F1450C" w:rsidRPr="00A14A40" w:rsidRDefault="00124ED2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9 729 863,1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10 000</w:t>
            </w:r>
            <w:r w:rsidR="00124ED2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F1450C" w:rsidP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13 239 863,1</w:t>
            </w:r>
          </w:p>
        </w:tc>
      </w:tr>
      <w:tr w:rsidR="006740CF" w:rsidRPr="00A07EA5" w:rsidTr="008C7AED">
        <w:trPr>
          <w:cantSplit/>
          <w:trHeight w:val="1123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8" w:type="dxa"/>
            <w:vAlign w:val="center"/>
          </w:tcPr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«Капитальный ремонт </w:t>
            </w:r>
            <w:r w:rsidR="00D612FB" w:rsidRPr="00A14A40">
              <w:rPr>
                <w:sz w:val="24"/>
              </w:rPr>
              <w:br/>
            </w:r>
            <w:r w:rsidRPr="00A14A40">
              <w:rPr>
                <w:sz w:val="24"/>
              </w:rPr>
              <w:t>пер. 4 Магистральный с об</w:t>
            </w:r>
            <w:r w:rsidR="00C74654" w:rsidRPr="00A14A40">
              <w:rPr>
                <w:sz w:val="24"/>
              </w:rPr>
              <w:t xml:space="preserve">устройством тротуара и ливневой </w:t>
            </w:r>
            <w:r w:rsidRPr="00A14A40">
              <w:rPr>
                <w:sz w:val="24"/>
              </w:rPr>
              <w:t>канализации»</w:t>
            </w:r>
          </w:p>
        </w:tc>
        <w:tc>
          <w:tcPr>
            <w:tcW w:w="1701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3 500 000,0</w:t>
            </w:r>
          </w:p>
        </w:tc>
        <w:tc>
          <w:tcPr>
            <w:tcW w:w="2693" w:type="dxa"/>
            <w:vAlign w:val="center"/>
          </w:tcPr>
          <w:p w:rsidR="00F1450C" w:rsidRPr="00A14A40" w:rsidRDefault="00124ED2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3 255 000,0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10 000</w:t>
            </w:r>
            <w:r w:rsidR="00124ED2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6 765 000,0</w:t>
            </w:r>
          </w:p>
        </w:tc>
      </w:tr>
      <w:tr w:rsidR="006740CF" w:rsidRPr="00A07EA5" w:rsidTr="00F95A68">
        <w:trPr>
          <w:cantSplit/>
          <w:trHeight w:val="1057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8" w:type="dxa"/>
            <w:vAlign w:val="center"/>
          </w:tcPr>
          <w:p w:rsidR="00F95A68" w:rsidRPr="00A14A40" w:rsidRDefault="00F95A68" w:rsidP="001026DC">
            <w:pPr>
              <w:jc w:val="center"/>
              <w:rPr>
                <w:sz w:val="24"/>
              </w:rPr>
            </w:pPr>
          </w:p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«Обустройство пеш</w:t>
            </w:r>
            <w:r w:rsidR="00F95A68" w:rsidRPr="00A14A40">
              <w:rPr>
                <w:sz w:val="24"/>
              </w:rPr>
              <w:t xml:space="preserve">еходной связи между домами № 51 </w:t>
            </w:r>
            <w:r w:rsidRPr="00A14A40">
              <w:rPr>
                <w:sz w:val="24"/>
              </w:rPr>
              <w:t>по ул. Белгородского полка</w:t>
            </w:r>
            <w:r w:rsidR="00F95A68" w:rsidRPr="00A14A40">
              <w:rPr>
                <w:sz w:val="24"/>
              </w:rPr>
              <w:t xml:space="preserve">             </w:t>
            </w:r>
            <w:r w:rsidRPr="00A14A40">
              <w:rPr>
                <w:sz w:val="24"/>
              </w:rPr>
              <w:t xml:space="preserve"> и № 51 по Белгородскому проспекту (обустройство лестничных маршей)</w:t>
            </w:r>
            <w:r w:rsidR="000A71A0">
              <w:rPr>
                <w:sz w:val="24"/>
              </w:rPr>
              <w:t>»</w:t>
            </w:r>
          </w:p>
          <w:p w:rsidR="006740CF" w:rsidRPr="00A14A40" w:rsidRDefault="006740CF" w:rsidP="001026D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3 245 700,0</w:t>
            </w:r>
          </w:p>
        </w:tc>
        <w:tc>
          <w:tcPr>
            <w:tcW w:w="2693" w:type="dxa"/>
            <w:vAlign w:val="center"/>
          </w:tcPr>
          <w:p w:rsidR="00F1450C" w:rsidRPr="00A14A40" w:rsidRDefault="00124ED2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244 300,0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10 000</w:t>
            </w:r>
            <w:r w:rsidR="00124ED2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3 500 000,0</w:t>
            </w:r>
          </w:p>
        </w:tc>
      </w:tr>
      <w:tr w:rsidR="00F95A68" w:rsidRPr="00A07EA5" w:rsidTr="00F95A68">
        <w:trPr>
          <w:cantSplit/>
          <w:trHeight w:val="324"/>
        </w:trPr>
        <w:tc>
          <w:tcPr>
            <w:tcW w:w="711" w:type="dxa"/>
            <w:vAlign w:val="center"/>
          </w:tcPr>
          <w:p w:rsidR="00F95A68" w:rsidRPr="00A14A40" w:rsidRDefault="00F95A68" w:rsidP="0081311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818" w:type="dxa"/>
            <w:vAlign w:val="center"/>
          </w:tcPr>
          <w:p w:rsidR="00F95A68" w:rsidRPr="00A14A40" w:rsidRDefault="00F95A68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95A68" w:rsidRPr="00A14A40" w:rsidRDefault="00F95A68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F95A68" w:rsidRPr="00A14A40" w:rsidRDefault="00F95A68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F95A68" w:rsidRPr="00A14A40" w:rsidRDefault="00F95A68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F95A68" w:rsidRPr="00A14A40" w:rsidRDefault="00F95A68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6</w:t>
            </w:r>
          </w:p>
        </w:tc>
      </w:tr>
      <w:tr w:rsidR="006740CF" w:rsidRPr="00A07EA5" w:rsidTr="00F95A68">
        <w:trPr>
          <w:cantSplit/>
          <w:trHeight w:val="771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8" w:type="dxa"/>
            <w:vAlign w:val="center"/>
          </w:tcPr>
          <w:p w:rsidR="00F95A68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«Пешеходная связь от ул. Советская, 1а </w:t>
            </w:r>
          </w:p>
          <w:p w:rsidR="00F1450C" w:rsidRPr="00A14A40" w:rsidRDefault="00F95A68" w:rsidP="00F95A68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к </w:t>
            </w:r>
            <w:r w:rsidR="00F1450C" w:rsidRPr="00A14A40">
              <w:rPr>
                <w:sz w:val="24"/>
              </w:rPr>
              <w:t>ул. Лермонтова, 1а»</w:t>
            </w:r>
          </w:p>
        </w:tc>
        <w:tc>
          <w:tcPr>
            <w:tcW w:w="1701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3 245 700,0</w:t>
            </w:r>
          </w:p>
        </w:tc>
        <w:tc>
          <w:tcPr>
            <w:tcW w:w="2693" w:type="dxa"/>
            <w:vAlign w:val="center"/>
          </w:tcPr>
          <w:p w:rsidR="00F1450C" w:rsidRPr="00A14A40" w:rsidRDefault="00124ED2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244 300,0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10 000</w:t>
            </w:r>
            <w:r w:rsidR="00124ED2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F1450C" w:rsidP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3 500 000,0</w:t>
            </w:r>
          </w:p>
        </w:tc>
      </w:tr>
      <w:tr w:rsidR="006740CF" w:rsidRPr="00A07EA5" w:rsidTr="008C7AED">
        <w:trPr>
          <w:cantSplit/>
          <w:trHeight w:val="891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8" w:type="dxa"/>
            <w:vAlign w:val="center"/>
          </w:tcPr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«Обустройство детской игровой площадки по адресу г. Белгород, </w:t>
            </w:r>
            <w:r w:rsidR="00D612FB" w:rsidRPr="00A14A40">
              <w:rPr>
                <w:sz w:val="24"/>
              </w:rPr>
              <w:br/>
            </w:r>
            <w:r w:rsidRPr="00A14A40">
              <w:rPr>
                <w:sz w:val="24"/>
              </w:rPr>
              <w:t>ул. Тельмана, д. 17»</w:t>
            </w:r>
          </w:p>
        </w:tc>
        <w:tc>
          <w:tcPr>
            <w:tcW w:w="1701" w:type="dxa"/>
            <w:vAlign w:val="center"/>
          </w:tcPr>
          <w:p w:rsidR="00F1450C" w:rsidRPr="00A14A40" w:rsidRDefault="00045680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3 201 302,6</w:t>
            </w:r>
          </w:p>
        </w:tc>
        <w:tc>
          <w:tcPr>
            <w:tcW w:w="2693" w:type="dxa"/>
            <w:vAlign w:val="center"/>
          </w:tcPr>
          <w:p w:rsidR="00F1450C" w:rsidRPr="00A14A40" w:rsidRDefault="00045680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240 958,3</w:t>
            </w:r>
          </w:p>
        </w:tc>
        <w:tc>
          <w:tcPr>
            <w:tcW w:w="2410" w:type="dxa"/>
            <w:vAlign w:val="center"/>
          </w:tcPr>
          <w:p w:rsidR="00F1450C" w:rsidRPr="00A14A40" w:rsidRDefault="00124ED2" w:rsidP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</w:t>
            </w:r>
            <w:r w:rsidR="00F1450C" w:rsidRPr="00A14A40">
              <w:rPr>
                <w:sz w:val="24"/>
              </w:rPr>
              <w:t> 000,0</w:t>
            </w:r>
          </w:p>
        </w:tc>
        <w:tc>
          <w:tcPr>
            <w:tcW w:w="1984" w:type="dxa"/>
            <w:vAlign w:val="center"/>
          </w:tcPr>
          <w:p w:rsidR="00F1450C" w:rsidRPr="00A14A40" w:rsidRDefault="00124ED2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3 452 260,9</w:t>
            </w:r>
          </w:p>
        </w:tc>
      </w:tr>
      <w:tr w:rsidR="006740CF" w:rsidRPr="00A07EA5" w:rsidTr="008C7AED">
        <w:trPr>
          <w:cantSplit/>
          <w:trHeight w:val="765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8" w:type="dxa"/>
            <w:vAlign w:val="center"/>
          </w:tcPr>
          <w:p w:rsidR="00F95A68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«Благоустройство детской игровой площадки на дворовой территории дома № 58 </w:t>
            </w:r>
            <w:proofErr w:type="gramStart"/>
            <w:r w:rsidRPr="00A14A40">
              <w:rPr>
                <w:sz w:val="24"/>
              </w:rPr>
              <w:t>по</w:t>
            </w:r>
            <w:proofErr w:type="gramEnd"/>
          </w:p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 улице Есенина в городе Белгороде»</w:t>
            </w:r>
          </w:p>
        </w:tc>
        <w:tc>
          <w:tcPr>
            <w:tcW w:w="1701" w:type="dxa"/>
            <w:vAlign w:val="center"/>
          </w:tcPr>
          <w:p w:rsidR="00F1450C" w:rsidRPr="00A14A40" w:rsidRDefault="00FF3FEB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3 270 147,9</w:t>
            </w:r>
          </w:p>
        </w:tc>
        <w:tc>
          <w:tcPr>
            <w:tcW w:w="2693" w:type="dxa"/>
            <w:vAlign w:val="center"/>
          </w:tcPr>
          <w:p w:rsidR="00F1450C" w:rsidRPr="00A14A40" w:rsidRDefault="00FF3FEB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172 113,0</w:t>
            </w:r>
          </w:p>
        </w:tc>
        <w:tc>
          <w:tcPr>
            <w:tcW w:w="2410" w:type="dxa"/>
            <w:vAlign w:val="center"/>
          </w:tcPr>
          <w:p w:rsidR="00F1450C" w:rsidRPr="00A14A40" w:rsidRDefault="00F1450C" w:rsidP="00045680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10 000,0</w:t>
            </w:r>
          </w:p>
        </w:tc>
        <w:tc>
          <w:tcPr>
            <w:tcW w:w="1984" w:type="dxa"/>
            <w:vAlign w:val="center"/>
          </w:tcPr>
          <w:p w:rsidR="00F1450C" w:rsidRPr="00A14A40" w:rsidRDefault="00045680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3 452 260,9</w:t>
            </w:r>
          </w:p>
        </w:tc>
      </w:tr>
      <w:tr w:rsidR="006740CF" w:rsidRPr="00A07EA5" w:rsidTr="008C7AED">
        <w:trPr>
          <w:cantSplit/>
          <w:trHeight w:val="708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18" w:type="dxa"/>
            <w:vAlign w:val="center"/>
          </w:tcPr>
          <w:p w:rsidR="00F95A68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«Благоустройство дворовой территории </w:t>
            </w:r>
          </w:p>
          <w:p w:rsidR="00F1450C" w:rsidRPr="00A14A40" w:rsidRDefault="00F1450C" w:rsidP="005D6351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дома № 14 по ул. </w:t>
            </w:r>
            <w:proofErr w:type="spellStart"/>
            <w:r w:rsidRPr="00A14A40">
              <w:rPr>
                <w:sz w:val="24"/>
              </w:rPr>
              <w:t>Железнякова</w:t>
            </w:r>
            <w:proofErr w:type="spellEnd"/>
            <w:r w:rsidRPr="00A14A40">
              <w:rPr>
                <w:sz w:val="24"/>
              </w:rPr>
              <w:t xml:space="preserve"> в городе Белгороде»</w:t>
            </w:r>
          </w:p>
        </w:tc>
        <w:tc>
          <w:tcPr>
            <w:tcW w:w="1701" w:type="dxa"/>
            <w:vAlign w:val="center"/>
          </w:tcPr>
          <w:p w:rsidR="00F1450C" w:rsidRPr="00A14A40" w:rsidRDefault="00FF3FEB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3 274 897,9</w:t>
            </w:r>
          </w:p>
        </w:tc>
        <w:tc>
          <w:tcPr>
            <w:tcW w:w="2693" w:type="dxa"/>
            <w:vAlign w:val="center"/>
          </w:tcPr>
          <w:p w:rsidR="00F1450C" w:rsidRPr="00A14A40" w:rsidRDefault="00FF3FEB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172 363,0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5 000</w:t>
            </w:r>
            <w:r w:rsidR="00045680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045680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3 452 260,9</w:t>
            </w:r>
          </w:p>
        </w:tc>
      </w:tr>
      <w:tr w:rsidR="006740CF" w:rsidRPr="00A07EA5" w:rsidTr="008C7AED">
        <w:trPr>
          <w:cantSplit/>
          <w:trHeight w:val="1091"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8" w:type="dxa"/>
            <w:vAlign w:val="center"/>
          </w:tcPr>
          <w:p w:rsidR="00F1450C" w:rsidRPr="00A14A40" w:rsidRDefault="00F1450C" w:rsidP="00F95A68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 xml:space="preserve">«Благоустройство детской игровой площадки и прилегающей территории </w:t>
            </w:r>
            <w:r w:rsidR="00D612FB" w:rsidRPr="00A14A40">
              <w:rPr>
                <w:sz w:val="24"/>
              </w:rPr>
              <w:br/>
            </w:r>
            <w:r w:rsidRPr="00A14A40">
              <w:rPr>
                <w:sz w:val="24"/>
              </w:rPr>
              <w:t>в районе дома № 37 по бул</w:t>
            </w:r>
            <w:r w:rsidR="00F95A68" w:rsidRPr="00A14A40">
              <w:rPr>
                <w:sz w:val="24"/>
              </w:rPr>
              <w:t>ьвар</w:t>
            </w:r>
            <w:r w:rsidRPr="00A14A40">
              <w:rPr>
                <w:sz w:val="24"/>
              </w:rPr>
              <w:t xml:space="preserve"> Юности </w:t>
            </w:r>
            <w:r w:rsidR="00426F26" w:rsidRPr="00A14A40">
              <w:rPr>
                <w:sz w:val="24"/>
              </w:rPr>
              <w:br/>
            </w:r>
            <w:r w:rsidRPr="00A14A40">
              <w:rPr>
                <w:sz w:val="24"/>
              </w:rPr>
              <w:t>в г. Белгороде»</w:t>
            </w:r>
          </w:p>
        </w:tc>
        <w:tc>
          <w:tcPr>
            <w:tcW w:w="1701" w:type="dxa"/>
            <w:vAlign w:val="center"/>
          </w:tcPr>
          <w:p w:rsidR="00F1450C" w:rsidRPr="00A14A40" w:rsidRDefault="00FF3FEB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3 274 897,9</w:t>
            </w:r>
          </w:p>
        </w:tc>
        <w:tc>
          <w:tcPr>
            <w:tcW w:w="2693" w:type="dxa"/>
            <w:vAlign w:val="center"/>
          </w:tcPr>
          <w:p w:rsidR="00F1450C" w:rsidRPr="00A14A40" w:rsidRDefault="00FF3FEB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172 363,0</w:t>
            </w:r>
          </w:p>
        </w:tc>
        <w:tc>
          <w:tcPr>
            <w:tcW w:w="2410" w:type="dxa"/>
            <w:vAlign w:val="center"/>
          </w:tcPr>
          <w:p w:rsidR="00F1450C" w:rsidRPr="00A14A40" w:rsidRDefault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5 000</w:t>
            </w:r>
            <w:r w:rsidR="00FF3FEB"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045680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3 452 260,9</w:t>
            </w:r>
          </w:p>
        </w:tc>
      </w:tr>
      <w:tr w:rsidR="006740CF" w:rsidRPr="00A07EA5" w:rsidTr="008C7AED">
        <w:trPr>
          <w:cantSplit/>
        </w:trPr>
        <w:tc>
          <w:tcPr>
            <w:tcW w:w="711" w:type="dxa"/>
            <w:vAlign w:val="center"/>
          </w:tcPr>
          <w:p w:rsidR="00F1450C" w:rsidRPr="00A14A40" w:rsidRDefault="00F145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A4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8" w:type="dxa"/>
            <w:vAlign w:val="center"/>
          </w:tcPr>
          <w:p w:rsidR="00F1450C" w:rsidRPr="00A14A40" w:rsidRDefault="00F1450C" w:rsidP="001026D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«Благоустройство дворовой территории МКД № 17а по ул. Мокроусова»</w:t>
            </w:r>
          </w:p>
        </w:tc>
        <w:tc>
          <w:tcPr>
            <w:tcW w:w="1701" w:type="dxa"/>
            <w:vAlign w:val="center"/>
          </w:tcPr>
          <w:p w:rsidR="00F1450C" w:rsidRPr="00A14A40" w:rsidRDefault="00FF3FEB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3 500 000,0</w:t>
            </w:r>
          </w:p>
        </w:tc>
        <w:tc>
          <w:tcPr>
            <w:tcW w:w="2693" w:type="dxa"/>
            <w:vAlign w:val="center"/>
          </w:tcPr>
          <w:p w:rsidR="00F1450C" w:rsidRPr="00A14A40" w:rsidRDefault="005E5B6B" w:rsidP="00F1450C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3 362 000,0</w:t>
            </w:r>
          </w:p>
        </w:tc>
        <w:tc>
          <w:tcPr>
            <w:tcW w:w="2410" w:type="dxa"/>
            <w:vAlign w:val="center"/>
          </w:tcPr>
          <w:p w:rsidR="00F1450C" w:rsidRPr="00A14A40" w:rsidRDefault="00FF3FEB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8</w:t>
            </w:r>
            <w:r w:rsidR="00F1450C" w:rsidRPr="00A14A40">
              <w:rPr>
                <w:sz w:val="24"/>
              </w:rPr>
              <w:t> 000</w:t>
            </w:r>
            <w:r w:rsidRPr="00A14A40">
              <w:rPr>
                <w:sz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1450C" w:rsidRPr="00A14A40" w:rsidRDefault="00D66A86">
            <w:pPr>
              <w:jc w:val="center"/>
              <w:rPr>
                <w:sz w:val="24"/>
              </w:rPr>
            </w:pPr>
            <w:r w:rsidRPr="00A14A40">
              <w:rPr>
                <w:sz w:val="24"/>
              </w:rPr>
              <w:t>6 870 000,0</w:t>
            </w:r>
          </w:p>
        </w:tc>
      </w:tr>
      <w:tr w:rsidR="00D10D0D" w:rsidRPr="00D10D0D" w:rsidTr="008C7AED">
        <w:trPr>
          <w:cantSplit/>
        </w:trPr>
        <w:tc>
          <w:tcPr>
            <w:tcW w:w="711" w:type="dxa"/>
            <w:vAlign w:val="center"/>
          </w:tcPr>
          <w:p w:rsidR="00D10D0D" w:rsidRPr="00A14A40" w:rsidRDefault="00D10D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vAlign w:val="center"/>
          </w:tcPr>
          <w:p w:rsidR="00D10D0D" w:rsidRPr="00A14A40" w:rsidRDefault="00D10D0D" w:rsidP="001026DC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 xml:space="preserve">Итого: </w:t>
            </w:r>
          </w:p>
        </w:tc>
        <w:tc>
          <w:tcPr>
            <w:tcW w:w="1701" w:type="dxa"/>
            <w:vAlign w:val="center"/>
          </w:tcPr>
          <w:p w:rsidR="00D10D0D" w:rsidRPr="00A14A40" w:rsidRDefault="00A2728C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48 882 307,7</w:t>
            </w:r>
          </w:p>
        </w:tc>
        <w:tc>
          <w:tcPr>
            <w:tcW w:w="2693" w:type="dxa"/>
            <w:vAlign w:val="center"/>
          </w:tcPr>
          <w:p w:rsidR="00D10D0D" w:rsidRPr="00A14A40" w:rsidRDefault="00726F55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26 322 490,7</w:t>
            </w:r>
          </w:p>
        </w:tc>
        <w:tc>
          <w:tcPr>
            <w:tcW w:w="2410" w:type="dxa"/>
            <w:vAlign w:val="center"/>
          </w:tcPr>
          <w:p w:rsidR="00D10D0D" w:rsidRPr="00A14A40" w:rsidRDefault="00A2728C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19</w:t>
            </w:r>
            <w:r w:rsidR="00D10D0D" w:rsidRPr="00A14A40">
              <w:rPr>
                <w:b/>
                <w:sz w:val="24"/>
              </w:rPr>
              <w:t>8 000,00</w:t>
            </w:r>
          </w:p>
        </w:tc>
        <w:tc>
          <w:tcPr>
            <w:tcW w:w="1984" w:type="dxa"/>
            <w:vAlign w:val="center"/>
          </w:tcPr>
          <w:p w:rsidR="00D10D0D" w:rsidRPr="00A14A40" w:rsidRDefault="00726F55" w:rsidP="00813115">
            <w:pPr>
              <w:jc w:val="center"/>
              <w:rPr>
                <w:b/>
                <w:sz w:val="24"/>
              </w:rPr>
            </w:pPr>
            <w:r w:rsidRPr="00A14A40">
              <w:rPr>
                <w:b/>
                <w:sz w:val="24"/>
              </w:rPr>
              <w:t>75 402 798,4</w:t>
            </w:r>
          </w:p>
        </w:tc>
      </w:tr>
    </w:tbl>
    <w:p w:rsidR="00E97BEF" w:rsidRPr="00337D15" w:rsidRDefault="00E97BEF" w:rsidP="00424624">
      <w:pPr>
        <w:pStyle w:val="ConsPlusNormal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C57CB6" w:rsidRDefault="00C57C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6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2"/>
        <w:gridCol w:w="8862"/>
      </w:tblGrid>
      <w:tr w:rsidR="00C57CB6" w:rsidTr="008C7AED">
        <w:trPr>
          <w:trHeight w:val="805"/>
        </w:trPr>
        <w:tc>
          <w:tcPr>
            <w:tcW w:w="6102" w:type="dxa"/>
          </w:tcPr>
          <w:p w:rsidR="00C57CB6" w:rsidRPr="00C57CB6" w:rsidRDefault="00C57CB6" w:rsidP="00F95A68">
            <w:pPr>
              <w:pStyle w:val="ConsPlusNormal"/>
              <w:ind w:left="4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департамента</w:t>
            </w:r>
          </w:p>
          <w:p w:rsidR="00C57CB6" w:rsidRPr="00C57CB6" w:rsidRDefault="00F95A68" w:rsidP="00F95A6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C57CB6"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хозяйства</w:t>
            </w:r>
          </w:p>
        </w:tc>
        <w:tc>
          <w:tcPr>
            <w:tcW w:w="8862" w:type="dxa"/>
          </w:tcPr>
          <w:p w:rsidR="00C57CB6" w:rsidRPr="00C57CB6" w:rsidRDefault="00C57CB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CB6" w:rsidRPr="00C57CB6" w:rsidRDefault="008C7AED" w:rsidP="008C7AED">
            <w:pPr>
              <w:pStyle w:val="ConsPlusNormal"/>
              <w:ind w:right="-39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</w:t>
            </w:r>
            <w:r w:rsidR="00C57CB6" w:rsidRPr="00C57CB6">
              <w:rPr>
                <w:rFonts w:ascii="Times New Roman" w:hAnsi="Times New Roman" w:cs="Times New Roman"/>
                <w:b/>
                <w:sz w:val="28"/>
                <w:szCs w:val="28"/>
              </w:rPr>
              <w:t>К.А. Радченко</w:t>
            </w:r>
          </w:p>
        </w:tc>
      </w:tr>
    </w:tbl>
    <w:p w:rsidR="007E7615" w:rsidRPr="00337D15" w:rsidRDefault="007E7615">
      <w:pPr>
        <w:rPr>
          <w:szCs w:val="28"/>
        </w:rPr>
      </w:pPr>
    </w:p>
    <w:sectPr w:rsidR="007E7615" w:rsidRPr="00337D15" w:rsidSect="006740CF">
      <w:pgSz w:w="16838" w:h="11906" w:orient="landscape"/>
      <w:pgMar w:top="1556" w:right="1134" w:bottom="28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FB4" w:rsidRDefault="00013FB4" w:rsidP="00C57CB6">
      <w:r>
        <w:separator/>
      </w:r>
    </w:p>
  </w:endnote>
  <w:endnote w:type="continuationSeparator" w:id="0">
    <w:p w:rsidR="00013FB4" w:rsidRDefault="00013FB4" w:rsidP="00C5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FB4" w:rsidRDefault="00013FB4" w:rsidP="00C57CB6">
      <w:r>
        <w:separator/>
      </w:r>
    </w:p>
  </w:footnote>
  <w:footnote w:type="continuationSeparator" w:id="0">
    <w:p w:rsidR="00013FB4" w:rsidRDefault="00013FB4" w:rsidP="00C57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161194"/>
      <w:docPartObj>
        <w:docPartGallery w:val="Page Numbers (Top of Page)"/>
        <w:docPartUnique/>
      </w:docPartObj>
    </w:sdtPr>
    <w:sdtEndPr/>
    <w:sdtContent>
      <w:p w:rsidR="00C57CB6" w:rsidRDefault="00C57C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D84">
          <w:rPr>
            <w:noProof/>
          </w:rPr>
          <w:t>2</w:t>
        </w:r>
        <w:r>
          <w:fldChar w:fldCharType="end"/>
        </w:r>
      </w:p>
      <w:p w:rsidR="00C57CB6" w:rsidRDefault="00027D84" w:rsidP="006740CF">
        <w:pPr>
          <w:pStyle w:val="a4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EF"/>
    <w:rsid w:val="00013FB4"/>
    <w:rsid w:val="00027D84"/>
    <w:rsid w:val="000366C0"/>
    <w:rsid w:val="00045680"/>
    <w:rsid w:val="000622D9"/>
    <w:rsid w:val="000A5382"/>
    <w:rsid w:val="000A71A0"/>
    <w:rsid w:val="000B7B4D"/>
    <w:rsid w:val="00124ED2"/>
    <w:rsid w:val="00197E94"/>
    <w:rsid w:val="001D1466"/>
    <w:rsid w:val="00257883"/>
    <w:rsid w:val="002E50C5"/>
    <w:rsid w:val="0032164E"/>
    <w:rsid w:val="003232C9"/>
    <w:rsid w:val="00337D15"/>
    <w:rsid w:val="00355FB8"/>
    <w:rsid w:val="003A18C4"/>
    <w:rsid w:val="00424624"/>
    <w:rsid w:val="00426F26"/>
    <w:rsid w:val="00430EB3"/>
    <w:rsid w:val="004A57F2"/>
    <w:rsid w:val="004C7AA1"/>
    <w:rsid w:val="005B045C"/>
    <w:rsid w:val="005D3760"/>
    <w:rsid w:val="005D6351"/>
    <w:rsid w:val="005E327A"/>
    <w:rsid w:val="005E5B6B"/>
    <w:rsid w:val="0060762A"/>
    <w:rsid w:val="00630722"/>
    <w:rsid w:val="00635295"/>
    <w:rsid w:val="0067254D"/>
    <w:rsid w:val="006740CF"/>
    <w:rsid w:val="006C4659"/>
    <w:rsid w:val="00726F55"/>
    <w:rsid w:val="0075172F"/>
    <w:rsid w:val="00773138"/>
    <w:rsid w:val="007817F3"/>
    <w:rsid w:val="007A6380"/>
    <w:rsid w:val="007E2AAE"/>
    <w:rsid w:val="007E7615"/>
    <w:rsid w:val="008057AE"/>
    <w:rsid w:val="008C7AED"/>
    <w:rsid w:val="0093358A"/>
    <w:rsid w:val="00943641"/>
    <w:rsid w:val="00963874"/>
    <w:rsid w:val="00984BEE"/>
    <w:rsid w:val="009A0C7F"/>
    <w:rsid w:val="009A6F9F"/>
    <w:rsid w:val="009F583F"/>
    <w:rsid w:val="00A07EA5"/>
    <w:rsid w:val="00A102A3"/>
    <w:rsid w:val="00A14A40"/>
    <w:rsid w:val="00A2728C"/>
    <w:rsid w:val="00B15B06"/>
    <w:rsid w:val="00B31056"/>
    <w:rsid w:val="00B61758"/>
    <w:rsid w:val="00C57CB6"/>
    <w:rsid w:val="00C663AB"/>
    <w:rsid w:val="00C71A9E"/>
    <w:rsid w:val="00C74654"/>
    <w:rsid w:val="00CD62BB"/>
    <w:rsid w:val="00CE10B7"/>
    <w:rsid w:val="00CE5E6A"/>
    <w:rsid w:val="00CF3FAB"/>
    <w:rsid w:val="00D10D0D"/>
    <w:rsid w:val="00D31C2C"/>
    <w:rsid w:val="00D612FB"/>
    <w:rsid w:val="00D66A86"/>
    <w:rsid w:val="00DB0EF5"/>
    <w:rsid w:val="00DC6952"/>
    <w:rsid w:val="00DF40F0"/>
    <w:rsid w:val="00E5295C"/>
    <w:rsid w:val="00E97BEF"/>
    <w:rsid w:val="00EB21AF"/>
    <w:rsid w:val="00F1450C"/>
    <w:rsid w:val="00F549C2"/>
    <w:rsid w:val="00F62676"/>
    <w:rsid w:val="00F664FD"/>
    <w:rsid w:val="00F82A60"/>
    <w:rsid w:val="00F95A68"/>
    <w:rsid w:val="00F95C46"/>
    <w:rsid w:val="00FF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B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7B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7B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97B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337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7C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57CB6"/>
  </w:style>
  <w:style w:type="paragraph" w:styleId="a6">
    <w:name w:val="footer"/>
    <w:basedOn w:val="a"/>
    <w:link w:val="a7"/>
    <w:uiPriority w:val="99"/>
    <w:unhideWhenUsed/>
    <w:rsid w:val="00C57C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C57CB6"/>
  </w:style>
  <w:style w:type="character" w:styleId="a8">
    <w:name w:val="Hyperlink"/>
    <w:basedOn w:val="a0"/>
    <w:uiPriority w:val="99"/>
    <w:semiHidden/>
    <w:unhideWhenUsed/>
    <w:rsid w:val="003A18C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D3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7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B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7B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7B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97B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337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7C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57CB6"/>
  </w:style>
  <w:style w:type="paragraph" w:styleId="a6">
    <w:name w:val="footer"/>
    <w:basedOn w:val="a"/>
    <w:link w:val="a7"/>
    <w:uiPriority w:val="99"/>
    <w:unhideWhenUsed/>
    <w:rsid w:val="00C57C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C57CB6"/>
  </w:style>
  <w:style w:type="character" w:styleId="a8">
    <w:name w:val="Hyperlink"/>
    <w:basedOn w:val="a0"/>
    <w:uiPriority w:val="99"/>
    <w:semiHidden/>
    <w:unhideWhenUsed/>
    <w:rsid w:val="003A18C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D3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7A9E9-7F24-48C3-983C-FC724CF73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Роменская Елена Владимировна</dc:creator>
  <cp:lastModifiedBy>Плясова Яна Сергеевна</cp:lastModifiedBy>
  <cp:revision>2</cp:revision>
  <cp:lastPrinted>2024-10-02T13:14:00Z</cp:lastPrinted>
  <dcterms:created xsi:type="dcterms:W3CDTF">2024-12-20T11:07:00Z</dcterms:created>
  <dcterms:modified xsi:type="dcterms:W3CDTF">2024-12-20T11:07:00Z</dcterms:modified>
</cp:coreProperties>
</file>