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7C3" w:rsidRDefault="0004054B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Анкета</w:t>
      </w:r>
    </w:p>
    <w:p w:rsidR="00FB67C3" w:rsidRDefault="0004054B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участника публичных консультаций, проводимых посредством сбора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замечаний и предложений организаций и граждан в рамках анализа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 нормативного правового акта на предмет его влияния на конкуренцию</w:t>
      </w:r>
    </w:p>
    <w:p w:rsidR="00FB67C3" w:rsidRDefault="00FB67C3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FB67C3" w:rsidRDefault="0004054B">
      <w:pPr>
        <w:widowControl w:val="0"/>
        <w:numPr>
          <w:ilvl w:val="0"/>
          <w:numId w:val="1"/>
        </w:numPr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e"/>
        <w:tblW w:w="9606" w:type="dxa"/>
        <w:tblLook w:val="04A0" w:firstRow="1" w:lastRow="0" w:firstColumn="1" w:lastColumn="0" w:noHBand="0" w:noVBand="1"/>
      </w:tblPr>
      <w:tblGrid>
        <w:gridCol w:w="6912"/>
        <w:gridCol w:w="2694"/>
      </w:tblGrid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FB67C3" w:rsidRDefault="0004054B">
      <w:pPr>
        <w:numPr>
          <w:ilvl w:val="0"/>
          <w:numId w:val="1"/>
        </w:num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проекте нормативного правового акта</w:t>
      </w:r>
    </w:p>
    <w:tbl>
      <w:tblPr>
        <w:tblStyle w:val="ae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FB67C3">
        <w:trPr>
          <w:trHeight w:val="955"/>
        </w:trPr>
        <w:tc>
          <w:tcPr>
            <w:tcW w:w="9957" w:type="dxa"/>
          </w:tcPr>
          <w:p w:rsidR="00E67744" w:rsidRDefault="0004054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постановления администрации города Белгорода </w:t>
            </w:r>
            <w:r w:rsidR="00E67744" w:rsidRPr="00E67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 определении уполномоченного органа»</w:t>
            </w:r>
          </w:p>
          <w:p w:rsidR="00FB67C3" w:rsidRDefault="0004054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(наименование проекта нормативного правового акта администрации города Белгорода)</w:t>
            </w:r>
          </w:p>
        </w:tc>
      </w:tr>
      <w:tr w:rsidR="00FB67C3">
        <w:trPr>
          <w:trHeight w:val="559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Могут ли положения проекта нормативного правового акта оказать влияние на конкуренцию на рынках товаров, работ, услуг города Белгорода?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854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Присутствуют ли в проекте нормативного правового акта положения, </w:t>
            </w:r>
          </w:p>
          <w:p w:rsidR="00FB67C3" w:rsidRDefault="0004054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которые могут оказать негативное влияние на конкуренцию на рынках товаров, работ, услуг города Белгорода?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1149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города Белгорода?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59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74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положения антимонопольного законодательства нарушены/могут быть нарушены?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59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74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проекту нормативного правового акта в целях учета  требований </w:t>
            </w:r>
            <w:hyperlink r:id="rId7" w:anchor="/document/12148517/entry/2" w:history="1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антимонопольного законодательства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1428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308000, Белгородская область, г. Белгород, ул. Князя Трубецкого, д.62</w:t>
            </w:r>
          </w:p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почты: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socbel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org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beladm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67C3" w:rsidRPr="00CB52F1" w:rsidRDefault="0004054B" w:rsidP="00CB52F1">
            <w:pPr>
              <w:pStyle w:val="4"/>
              <w:numPr>
                <w:ilvl w:val="3"/>
                <w:numId w:val="3"/>
              </w:numPr>
              <w:shd w:val="clear" w:color="auto" w:fill="FFFFFF"/>
              <w:spacing w:before="0" w:after="0"/>
              <w:contextualSpacing/>
              <w:jc w:val="both"/>
              <w:rPr>
                <w:color w:val="FF0000"/>
              </w:rPr>
            </w:pPr>
            <w:r>
              <w:rPr>
                <w:lang w:eastAsia="ru-RU"/>
              </w:rPr>
              <w:t>Сроки приема предложений и замечаний</w:t>
            </w:r>
            <w:r w:rsidRPr="008A0DB1">
              <w:rPr>
                <w:lang w:eastAsia="ru-RU"/>
              </w:rPr>
              <w:t xml:space="preserve">: </w:t>
            </w:r>
            <w:r w:rsidRPr="00CC342D">
              <w:rPr>
                <w:lang w:eastAsia="ru-RU"/>
              </w:rPr>
              <w:t>с</w:t>
            </w:r>
            <w:r w:rsidR="008A0DB1" w:rsidRPr="00CC342D">
              <w:rPr>
                <w:lang w:eastAsia="ru-RU"/>
              </w:rPr>
              <w:t xml:space="preserve"> </w:t>
            </w:r>
            <w:r w:rsidR="00E67744">
              <w:rPr>
                <w:lang w:eastAsia="ru-RU"/>
              </w:rPr>
              <w:t>06.05</w:t>
            </w:r>
            <w:r w:rsidR="00CC342D" w:rsidRPr="00CC342D">
              <w:rPr>
                <w:lang w:eastAsia="ru-RU"/>
              </w:rPr>
              <w:t>.</w:t>
            </w:r>
            <w:r w:rsidRPr="00CC342D">
              <w:rPr>
                <w:lang w:eastAsia="ru-RU"/>
              </w:rPr>
              <w:t>2024 г. по</w:t>
            </w:r>
            <w:r w:rsidR="00CC342D" w:rsidRPr="00CC342D">
              <w:rPr>
                <w:lang w:eastAsia="ru-RU"/>
              </w:rPr>
              <w:t xml:space="preserve"> 1</w:t>
            </w:r>
            <w:r w:rsidR="00E67744">
              <w:rPr>
                <w:lang w:eastAsia="ru-RU"/>
              </w:rPr>
              <w:t>9</w:t>
            </w:r>
            <w:r w:rsidR="00CC342D" w:rsidRPr="00CC342D">
              <w:rPr>
                <w:lang w:eastAsia="ru-RU"/>
              </w:rPr>
              <w:t>.</w:t>
            </w:r>
            <w:r w:rsidR="00E67744">
              <w:rPr>
                <w:lang w:eastAsia="ru-RU"/>
              </w:rPr>
              <w:t>05</w:t>
            </w:r>
            <w:r w:rsidRPr="00CC342D">
              <w:rPr>
                <w:lang w:eastAsia="ru-RU"/>
              </w:rPr>
              <w:t>.2024 г.</w:t>
            </w:r>
            <w:r w:rsidR="005F2554">
              <w:rPr>
                <w:color w:val="FF0000"/>
                <w:sz w:val="28"/>
                <w:szCs w:val="28"/>
              </w:rPr>
              <w:tab/>
            </w:r>
            <w:bookmarkStart w:id="0" w:name="_GoBack"/>
            <w:bookmarkEnd w:id="0"/>
          </w:p>
        </w:tc>
      </w:tr>
    </w:tbl>
    <w:p w:rsidR="00FB67C3" w:rsidRDefault="00FB67C3">
      <w:pPr>
        <w:sectPr w:rsidR="00FB67C3">
          <w:headerReference w:type="default" r:id="rId8"/>
          <w:pgSz w:w="11906" w:h="16838"/>
          <w:pgMar w:top="851" w:right="567" w:bottom="851" w:left="1418" w:header="0" w:footer="0" w:gutter="0"/>
          <w:cols w:space="720"/>
          <w:formProt w:val="0"/>
          <w:docGrid w:linePitch="360" w:charSpace="4096"/>
        </w:sectPr>
      </w:pPr>
    </w:p>
    <w:p w:rsidR="00FB67C3" w:rsidRDefault="00FB67C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B67C3">
      <w:headerReference w:type="default" r:id="rId9"/>
      <w:pgSz w:w="11906" w:h="16838"/>
      <w:pgMar w:top="1134" w:right="850" w:bottom="1134" w:left="1701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032" w:rsidRDefault="00792032">
      <w:pPr>
        <w:spacing w:after="0" w:line="240" w:lineRule="auto"/>
      </w:pPr>
      <w:r>
        <w:separator/>
      </w:r>
    </w:p>
  </w:endnote>
  <w:endnote w:type="continuationSeparator" w:id="0">
    <w:p w:rsidR="00792032" w:rsidRDefault="00792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032" w:rsidRDefault="00792032">
      <w:pPr>
        <w:spacing w:after="0" w:line="240" w:lineRule="auto"/>
      </w:pPr>
      <w:r>
        <w:separator/>
      </w:r>
    </w:p>
  </w:footnote>
  <w:footnote w:type="continuationSeparator" w:id="0">
    <w:p w:rsidR="00792032" w:rsidRDefault="00792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7C3" w:rsidRDefault="00FB67C3">
    <w:pPr>
      <w:pStyle w:val="ac"/>
      <w:jc w:val="center"/>
    </w:pPr>
  </w:p>
  <w:p w:rsidR="00FB67C3" w:rsidRDefault="00FB67C3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7C3" w:rsidRDefault="00FB67C3">
    <w:pPr>
      <w:pStyle w:val="ac"/>
      <w:jc w:val="center"/>
    </w:pPr>
  </w:p>
  <w:p w:rsidR="00FB67C3" w:rsidRDefault="00FB67C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7DE5B1A"/>
    <w:multiLevelType w:val="multilevel"/>
    <w:tmpl w:val="7EB0C7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6B2F30D9"/>
    <w:multiLevelType w:val="multilevel"/>
    <w:tmpl w:val="574C5E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9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67C3"/>
    <w:rsid w:val="0004054B"/>
    <w:rsid w:val="005F2554"/>
    <w:rsid w:val="00792032"/>
    <w:rsid w:val="008A0DB1"/>
    <w:rsid w:val="00B83C6F"/>
    <w:rsid w:val="00CB52F1"/>
    <w:rsid w:val="00CC342D"/>
    <w:rsid w:val="00E67744"/>
    <w:rsid w:val="00F75DDE"/>
    <w:rsid w:val="00F84720"/>
    <w:rsid w:val="00FB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6293C"/>
  <w15:docId w15:val="{DC861117-4539-4948-9961-1B3CE626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DAA"/>
    <w:pPr>
      <w:spacing w:after="200" w:line="276" w:lineRule="auto"/>
    </w:pPr>
    <w:rPr>
      <w:sz w:val="22"/>
    </w:rPr>
  </w:style>
  <w:style w:type="paragraph" w:styleId="4">
    <w:name w:val="heading 4"/>
    <w:basedOn w:val="a"/>
    <w:next w:val="a0"/>
    <w:link w:val="40"/>
    <w:unhideWhenUsed/>
    <w:qFormat/>
    <w:rsid w:val="005F2554"/>
    <w:pPr>
      <w:numPr>
        <w:ilvl w:val="3"/>
        <w:numId w:val="2"/>
      </w:numPr>
      <w:spacing w:before="280" w:after="28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Верхний колонтитул Знак"/>
    <w:basedOn w:val="a1"/>
    <w:uiPriority w:val="99"/>
    <w:qFormat/>
    <w:rsid w:val="00C915D8"/>
  </w:style>
  <w:style w:type="character" w:styleId="a5">
    <w:name w:val="page number"/>
    <w:basedOn w:val="a1"/>
    <w:qFormat/>
    <w:rsid w:val="00C915D8"/>
  </w:style>
  <w:style w:type="character" w:customStyle="1" w:styleId="-">
    <w:name w:val="Интернет-ссылка"/>
    <w:basedOn w:val="a1"/>
    <w:uiPriority w:val="99"/>
    <w:unhideWhenUsed/>
    <w:rsid w:val="00775A01"/>
    <w:rPr>
      <w:color w:val="0000FF" w:themeColor="hyperlink"/>
      <w:u w:val="single"/>
    </w:rPr>
  </w:style>
  <w:style w:type="character" w:customStyle="1" w:styleId="dropdown-user-namefirst-letter">
    <w:name w:val="dropdown-user-name__first-letter"/>
    <w:basedOn w:val="a1"/>
    <w:qFormat/>
    <w:rsid w:val="00E34BCE"/>
  </w:style>
  <w:style w:type="character" w:customStyle="1" w:styleId="a6">
    <w:name w:val="Нижний колонтитул Знак"/>
    <w:basedOn w:val="a1"/>
    <w:uiPriority w:val="99"/>
    <w:qFormat/>
    <w:rsid w:val="004072AA"/>
  </w:style>
  <w:style w:type="character" w:customStyle="1" w:styleId="UnresolvedMention">
    <w:name w:val="Unresolved Mention"/>
    <w:basedOn w:val="a1"/>
    <w:uiPriority w:val="99"/>
    <w:semiHidden/>
    <w:unhideWhenUsed/>
    <w:qFormat/>
    <w:rsid w:val="00427ABB"/>
    <w:rPr>
      <w:color w:val="605E5C"/>
      <w:shd w:val="clear" w:color="auto" w:fill="E1DFDD"/>
    </w:rPr>
  </w:style>
  <w:style w:type="character" w:styleId="a7">
    <w:name w:val="Emphasis"/>
    <w:basedOn w:val="a1"/>
    <w:uiPriority w:val="20"/>
    <w:qFormat/>
    <w:rsid w:val="009561B9"/>
    <w:rPr>
      <w:i/>
      <w:iCs/>
    </w:rPr>
  </w:style>
  <w:style w:type="paragraph" w:customStyle="1" w:styleId="1">
    <w:name w:val="Заголовок1"/>
    <w:basedOn w:val="a"/>
    <w:next w:val="a0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0">
    <w:name w:val="Body Text"/>
    <w:basedOn w:val="a"/>
    <w:pPr>
      <w:spacing w:after="140"/>
    </w:pPr>
  </w:style>
  <w:style w:type="paragraph" w:styleId="a8">
    <w:name w:val="List"/>
    <w:basedOn w:val="a0"/>
    <w:rPr>
      <w:rFonts w:ascii="PT Astra Serif" w:hAnsi="PT Astra Serif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unhideWhenUsed/>
    <w:rsid w:val="00C915D8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4072AA"/>
    <w:pPr>
      <w:tabs>
        <w:tab w:val="center" w:pos="4677"/>
        <w:tab w:val="right" w:pos="9355"/>
      </w:tabs>
      <w:spacing w:after="0" w:line="240" w:lineRule="auto"/>
    </w:pPr>
  </w:style>
  <w:style w:type="table" w:styleId="ae">
    <w:name w:val="Table Grid"/>
    <w:basedOn w:val="a2"/>
    <w:uiPriority w:val="59"/>
    <w:rsid w:val="00C915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1"/>
    <w:link w:val="4"/>
    <w:rsid w:val="005F2554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styleId="af">
    <w:name w:val="Hyperlink"/>
    <w:semiHidden/>
    <w:unhideWhenUsed/>
    <w:rsid w:val="005F25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3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dc:description/>
  <cp:lastModifiedBy>PC311-1</cp:lastModifiedBy>
  <cp:revision>50</cp:revision>
  <dcterms:created xsi:type="dcterms:W3CDTF">2019-09-27T08:02:00Z</dcterms:created>
  <dcterms:modified xsi:type="dcterms:W3CDTF">2024-05-06T14:14:00Z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