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7B7A38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 w:rsidR="00635C0B" w:rsidRPr="00635C0B">
              <w:rPr>
                <w:rFonts w:ascii="Times New Roman" w:eastAsia="Calibri" w:hAnsi="Times New Roman" w:cs="Times New Roman"/>
                <w:sz w:val="24"/>
                <w:szCs w:val="24"/>
              </w:rPr>
              <w:t>Об определении уполномоченного органа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35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09.08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г. по </w:t>
            </w:r>
            <w:r w:rsidR="00635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22.08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635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4A207C"/>
    <w:rsid w:val="00635C0B"/>
    <w:rsid w:val="007B7A38"/>
    <w:rsid w:val="0094306C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5EC7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47</cp:revision>
  <cp:lastPrinted>2021-09-10T10:11:00Z</cp:lastPrinted>
  <dcterms:created xsi:type="dcterms:W3CDTF">2019-12-05T09:54:00Z</dcterms:created>
  <dcterms:modified xsi:type="dcterms:W3CDTF">2024-08-09T14:31:00Z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