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DAB" w:rsidRDefault="000E2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 необходимости реализации предлагаемых решений посредством принятия нормативного правового акта, в том числе их влияния на конкуренцию</w:t>
      </w:r>
      <w:r w:rsidR="002526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bookmarkStart w:id="0" w:name="_GoBack"/>
      <w:bookmarkEnd w:id="0"/>
    </w:p>
    <w:p w:rsidR="009B6DAB" w:rsidRDefault="009478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Style w:val="af1"/>
        <w:tblW w:w="10281" w:type="dxa"/>
        <w:tblLook w:val="04A0" w:firstRow="1" w:lastRow="0" w:firstColumn="1" w:lastColumn="0" w:noHBand="0" w:noVBand="1"/>
      </w:tblPr>
      <w:tblGrid>
        <w:gridCol w:w="675"/>
        <w:gridCol w:w="9606"/>
      </w:tblGrid>
      <w:tr w:rsidR="009B6DAB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9605" w:type="dxa"/>
          </w:tcPr>
          <w:p w:rsidR="009B6DAB" w:rsidRPr="00663CAE" w:rsidRDefault="000E283D" w:rsidP="00663C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постановления «</w:t>
            </w:r>
            <w:r w:rsidR="00663CAE" w:rsidRPr="00663CAE">
              <w:rPr>
                <w:rFonts w:ascii="Times New Roman" w:eastAsia="Calibri" w:hAnsi="Times New Roman" w:cs="Times New Roman"/>
                <w:sz w:val="28"/>
                <w:szCs w:val="28"/>
              </w:rPr>
              <w:t>О призн</w:t>
            </w:r>
            <w:r w:rsidR="00663C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ании утратившими силу некоторых постановлений </w:t>
            </w:r>
            <w:r w:rsidR="00663CAE" w:rsidRPr="00663CAE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города Белгорода</w:t>
            </w: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 w:rsidRPr="00B762D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  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   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Управление социальной защиты населения администрации города Белгорода</w:t>
            </w:r>
          </w:p>
          <w:p w:rsidR="009B6DAB" w:rsidRPr="00B762D3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B6DAB" w:rsidTr="00663CAE">
        <w:trPr>
          <w:trHeight w:val="2287"/>
        </w:trPr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05" w:type="dxa"/>
          </w:tcPr>
          <w:p w:rsidR="00663CAE" w:rsidRPr="00663CAE" w:rsidRDefault="00663CAE" w:rsidP="00663CAE">
            <w:pPr>
              <w:pStyle w:val="4"/>
              <w:shd w:val="clear" w:color="auto" w:fill="FFFFFF"/>
              <w:spacing w:after="0"/>
              <w:contextualSpacing/>
              <w:jc w:val="both"/>
              <w:rPr>
                <w:b w:val="0"/>
                <w:sz w:val="28"/>
                <w:szCs w:val="28"/>
              </w:rPr>
            </w:pPr>
          </w:p>
          <w:p w:rsidR="00663CAE" w:rsidRPr="00663CAE" w:rsidRDefault="00663CAE" w:rsidP="00663CAE">
            <w:pPr>
              <w:pStyle w:val="4"/>
              <w:shd w:val="clear" w:color="auto" w:fill="FFFFFF"/>
              <w:spacing w:after="0"/>
              <w:contextualSpacing/>
              <w:jc w:val="both"/>
              <w:rPr>
                <w:b w:val="0"/>
                <w:sz w:val="28"/>
                <w:szCs w:val="28"/>
              </w:rPr>
            </w:pPr>
            <w:r w:rsidRPr="00663CAE">
              <w:rPr>
                <w:b w:val="0"/>
                <w:sz w:val="28"/>
                <w:szCs w:val="28"/>
              </w:rPr>
              <w:t>В соответствии с пунктом 1.7 Порядка разработки и утверждения административных регламентов предоставления государственных услуг                  на территории Белгородской области, утвержденного постановлением Правительства Белгородской области от 18 июля 2022 года № 431-пп,                          предоставление органами местного самоуправления отдельных государственных услуг Белгородской области, переданных им на основании закона Белгородской области с предоставлением субвенций из бюджета области, осуществляется в порядке, установленном соответствующим административными регламентами, утвержденными отраслевыми органами исполнительной власти Белгородской области (ранее в порядке, установленном соответствующим типовым административным регламентом, утвержденным отраслевым органом исполнительной власти области и принятым на его основе органами местного самоуправления административным регламентом предоставления государственной услуги).</w:t>
            </w:r>
          </w:p>
          <w:p w:rsidR="00663CAE" w:rsidRPr="00663CAE" w:rsidRDefault="00663CAE" w:rsidP="00663CAE">
            <w:pPr>
              <w:pStyle w:val="4"/>
              <w:shd w:val="clear" w:color="auto" w:fill="FFFFFF"/>
              <w:spacing w:after="0"/>
              <w:contextualSpacing/>
              <w:jc w:val="both"/>
              <w:rPr>
                <w:b w:val="0"/>
                <w:sz w:val="28"/>
                <w:szCs w:val="28"/>
              </w:rPr>
            </w:pPr>
            <w:r w:rsidRPr="00663CAE">
              <w:rPr>
                <w:b w:val="0"/>
                <w:sz w:val="28"/>
                <w:szCs w:val="28"/>
              </w:rPr>
              <w:t xml:space="preserve">Таким образом, регламенты на предоставление государственных услуг должны быть утверждены Правительством Белгородской области. </w:t>
            </w:r>
          </w:p>
          <w:p w:rsidR="00663CAE" w:rsidRPr="00663CAE" w:rsidRDefault="00663CAE" w:rsidP="00663CAE">
            <w:pPr>
              <w:pStyle w:val="4"/>
              <w:shd w:val="clear" w:color="auto" w:fill="FFFFFF"/>
              <w:spacing w:after="0"/>
              <w:contextualSpacing/>
              <w:jc w:val="both"/>
              <w:rPr>
                <w:b w:val="0"/>
                <w:sz w:val="28"/>
                <w:szCs w:val="28"/>
              </w:rPr>
            </w:pPr>
            <w:r w:rsidRPr="00663CAE">
              <w:rPr>
                <w:b w:val="0"/>
                <w:sz w:val="28"/>
                <w:szCs w:val="28"/>
              </w:rPr>
              <w:t>В связи с этим подготовлен проект постановления администрации города Белгорода «О признании утратившими силу некоторых постановлений администрации города Белгорода», который отменяет действие:</w:t>
            </w:r>
          </w:p>
          <w:p w:rsidR="00663CAE" w:rsidRPr="00663CAE" w:rsidRDefault="00663CAE" w:rsidP="00663CAE">
            <w:pPr>
              <w:pStyle w:val="4"/>
              <w:shd w:val="clear" w:color="auto" w:fill="FFFFFF"/>
              <w:spacing w:after="0"/>
              <w:contextualSpacing/>
              <w:jc w:val="both"/>
              <w:rPr>
                <w:b w:val="0"/>
                <w:sz w:val="28"/>
                <w:szCs w:val="28"/>
              </w:rPr>
            </w:pPr>
            <w:r w:rsidRPr="00663CAE">
              <w:rPr>
                <w:b w:val="0"/>
                <w:sz w:val="28"/>
                <w:szCs w:val="28"/>
              </w:rPr>
              <w:t>- административного регламента по реализации органами местного самоуправления услуг, предоставляемых в рамках переданных полномочий,  предоставления государственной услуги «Об установлении ежемесячной денежной выплаты в случае рождения (усыновления) третьего ребенка или последующих детей до достижения ребенком возраста трех лет», утвержденного постановлением администрации города Белгорода                                 от 31 августа 2015 года № 107;</w:t>
            </w:r>
          </w:p>
          <w:p w:rsidR="00663CAE" w:rsidRPr="00663CAE" w:rsidRDefault="00663CAE" w:rsidP="00663CAE">
            <w:pPr>
              <w:pStyle w:val="4"/>
              <w:shd w:val="clear" w:color="auto" w:fill="FFFFFF"/>
              <w:spacing w:after="0"/>
              <w:contextualSpacing/>
              <w:jc w:val="both"/>
              <w:rPr>
                <w:b w:val="0"/>
                <w:sz w:val="28"/>
                <w:szCs w:val="28"/>
              </w:rPr>
            </w:pPr>
            <w:r w:rsidRPr="00663CAE">
              <w:rPr>
                <w:b w:val="0"/>
                <w:sz w:val="28"/>
                <w:szCs w:val="28"/>
              </w:rPr>
              <w:t xml:space="preserve">- административного регламента по реализации органами местного самоуправления услуг, предоставляемых в рамках переданных полномочий предоставления государственной услуги «Предоставление социального пособия на погребение», утвержденного постановлением администрации города Белгорода от 19 февраля 2019 года № 20; </w:t>
            </w:r>
          </w:p>
          <w:p w:rsidR="00663CAE" w:rsidRPr="00663CAE" w:rsidRDefault="00663CAE" w:rsidP="00663CAE">
            <w:pPr>
              <w:pStyle w:val="4"/>
              <w:shd w:val="clear" w:color="auto" w:fill="FFFFFF"/>
              <w:spacing w:after="0"/>
              <w:contextualSpacing/>
              <w:jc w:val="both"/>
              <w:rPr>
                <w:b w:val="0"/>
                <w:sz w:val="28"/>
                <w:szCs w:val="28"/>
              </w:rPr>
            </w:pPr>
            <w:r w:rsidRPr="00663CAE">
              <w:rPr>
                <w:b w:val="0"/>
                <w:sz w:val="28"/>
                <w:szCs w:val="28"/>
              </w:rPr>
              <w:t xml:space="preserve">- административного регламента по реализации органами местного самоуправления услуг, предоставляемых в рамках переданных полномочий предоставления государственной услуги «Осуществление ежемесячной денежной выплаты лицам, родившимся в период с 22 июня 1923 года                      по 3 сентября 1945 года («Дети войны»)», утвержденного постановлением администрации города Белгорода от 23 мая 2019 года № 74; </w:t>
            </w:r>
          </w:p>
          <w:p w:rsidR="009B6DAB" w:rsidRPr="00B762D3" w:rsidRDefault="00663CAE" w:rsidP="00663CAE">
            <w:pPr>
              <w:pStyle w:val="4"/>
              <w:spacing w:beforeAutospacing="0" w:after="0" w:afterAutospacing="0"/>
              <w:contextualSpacing/>
              <w:jc w:val="both"/>
              <w:rPr>
                <w:b w:val="0"/>
                <w:sz w:val="28"/>
                <w:szCs w:val="28"/>
                <w:highlight w:val="yellow"/>
                <w:u w:val="single"/>
              </w:rPr>
            </w:pPr>
            <w:r w:rsidRPr="00663CAE">
              <w:rPr>
                <w:b w:val="0"/>
                <w:sz w:val="28"/>
                <w:szCs w:val="28"/>
              </w:rPr>
              <w:lastRenderedPageBreak/>
              <w:t>- административного регламента по реализации органами местного самоуправления услуг, предоставляемых в рамках переданных полномочий предоставления государственной услуги «Организация назначения, выплаты                 и распоряжения средствами регионального материнского (семейного) капитала», утвержденного постановлением администрации города Белгорода                           от 24 июня 2019 года № 90.</w:t>
            </w:r>
          </w:p>
        </w:tc>
      </w:tr>
      <w:tr w:rsidR="009B6DAB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9605" w:type="dxa"/>
          </w:tcPr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влиянии положений проекта нормативного  правового  акта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на состояние конкурентной среды на рынках товаров, работ, услуг  города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Белгорода (окажет/не окажет, если  окажет,  какое  влияние  и на  какие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товарные рынки):</w:t>
            </w:r>
          </w:p>
          <w:p w:rsidR="009B6DAB" w:rsidRPr="00B762D3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  <w:p w:rsidR="009B6DAB" w:rsidRDefault="000E283D" w:rsidP="00854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Не окажет</w:t>
            </w:r>
          </w:p>
          <w:p w:rsidR="00854C03" w:rsidRPr="00B762D3" w:rsidRDefault="00854C03" w:rsidP="00854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DAB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05" w:type="dxa"/>
          </w:tcPr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(отсутствуют/присутствуют, если присутствуют, отразите короткое обоснование их наличия):</w:t>
            </w:r>
          </w:p>
          <w:p w:rsidR="009B6DAB" w:rsidRPr="00B762D3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Отсутствуют</w:t>
            </w:r>
          </w:p>
          <w:p w:rsidR="009B6DAB" w:rsidRPr="00B762D3" w:rsidRDefault="009B6D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B6DAB" w:rsidRDefault="009B6DAB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B6DAB">
      <w:headerReference w:type="default" r:id="rId6"/>
      <w:pgSz w:w="11906" w:h="16838"/>
      <w:pgMar w:top="1134" w:right="707" w:bottom="284" w:left="1134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85C" w:rsidRDefault="007F385C">
      <w:pPr>
        <w:spacing w:after="0" w:line="240" w:lineRule="auto"/>
      </w:pPr>
      <w:r>
        <w:separator/>
      </w:r>
    </w:p>
  </w:endnote>
  <w:endnote w:type="continuationSeparator" w:id="0">
    <w:p w:rsidR="007F385C" w:rsidRDefault="007F3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85C" w:rsidRDefault="007F385C">
      <w:pPr>
        <w:spacing w:after="0" w:line="240" w:lineRule="auto"/>
      </w:pPr>
      <w:r>
        <w:separator/>
      </w:r>
    </w:p>
  </w:footnote>
  <w:footnote w:type="continuationSeparator" w:id="0">
    <w:p w:rsidR="007F385C" w:rsidRDefault="007F3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1766660"/>
      <w:docPartObj>
        <w:docPartGallery w:val="Page Numbers (Top of Page)"/>
        <w:docPartUnique/>
      </w:docPartObj>
    </w:sdtPr>
    <w:sdtEndPr/>
    <w:sdtContent>
      <w:p w:rsidR="009B6DAB" w:rsidRDefault="000E283D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2526E4">
          <w:rPr>
            <w:noProof/>
          </w:rPr>
          <w:t>2</w:t>
        </w:r>
        <w:r>
          <w:fldChar w:fldCharType="end"/>
        </w:r>
      </w:p>
    </w:sdtContent>
  </w:sdt>
  <w:p w:rsidR="009B6DAB" w:rsidRDefault="009B6DAB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9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B6DAB"/>
    <w:rsid w:val="0007258A"/>
    <w:rsid w:val="000E283D"/>
    <w:rsid w:val="00206156"/>
    <w:rsid w:val="00221C01"/>
    <w:rsid w:val="002526E4"/>
    <w:rsid w:val="00663CAE"/>
    <w:rsid w:val="007F385C"/>
    <w:rsid w:val="00854C03"/>
    <w:rsid w:val="00947871"/>
    <w:rsid w:val="009B6DAB"/>
    <w:rsid w:val="009F6486"/>
    <w:rsid w:val="00B762D3"/>
    <w:rsid w:val="00BB7A67"/>
    <w:rsid w:val="00D5314F"/>
    <w:rsid w:val="00DA2F25"/>
    <w:rsid w:val="00FA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A9B2C"/>
  <w15:docId w15:val="{1ED65C89-0440-4487-A6A2-127DBFBDF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001"/>
    <w:pPr>
      <w:spacing w:after="200" w:line="276" w:lineRule="auto"/>
    </w:pPr>
    <w:rPr>
      <w:sz w:val="22"/>
    </w:rPr>
  </w:style>
  <w:style w:type="paragraph" w:styleId="4">
    <w:name w:val="heading 4"/>
    <w:basedOn w:val="a"/>
    <w:link w:val="40"/>
    <w:uiPriority w:val="9"/>
    <w:qFormat/>
    <w:rsid w:val="00C454A6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24B9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F61527"/>
  </w:style>
  <w:style w:type="character" w:customStyle="1" w:styleId="a5">
    <w:name w:val="Нижний колонтитул Знак"/>
    <w:basedOn w:val="a0"/>
    <w:uiPriority w:val="99"/>
    <w:qFormat/>
    <w:rsid w:val="00F61527"/>
  </w:style>
  <w:style w:type="character" w:customStyle="1" w:styleId="FontStyle22">
    <w:name w:val="Font Style22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s1">
    <w:name w:val="s1"/>
    <w:basedOn w:val="a0"/>
    <w:uiPriority w:val="99"/>
    <w:qFormat/>
    <w:rsid w:val="007B04F3"/>
    <w:rPr>
      <w:rFonts w:cs="Times New Roman"/>
    </w:rPr>
  </w:style>
  <w:style w:type="character" w:customStyle="1" w:styleId="FontStyle41">
    <w:name w:val="Font Style41"/>
    <w:basedOn w:val="a0"/>
    <w:qFormat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qFormat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qFormat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qFormat/>
    <w:rsid w:val="001E28F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42"/>
      <w:szCs w:val="42"/>
      <w:u w:val="none"/>
      <w:lang w:val="ru-RU" w:eastAsia="ru-RU" w:bidi="ru-RU"/>
    </w:rPr>
  </w:style>
  <w:style w:type="character" w:styleId="a6">
    <w:name w:val="Emphasis"/>
    <w:basedOn w:val="a0"/>
    <w:uiPriority w:val="20"/>
    <w:qFormat/>
    <w:rsid w:val="00B35717"/>
    <w:rPr>
      <w:i/>
      <w:iCs/>
    </w:rPr>
  </w:style>
  <w:style w:type="paragraph" w:customStyle="1" w:styleId="1">
    <w:name w:val="Заголовок1"/>
    <w:basedOn w:val="a"/>
    <w:next w:val="a7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ascii="PT Astra Serif" w:hAnsi="PT Astra Serif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b">
    <w:name w:val="Balloon Text"/>
    <w:basedOn w:val="a"/>
    <w:uiPriority w:val="99"/>
    <w:semiHidden/>
    <w:unhideWhenUsed/>
    <w:qFormat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Title">
    <w:name w:val="ConsPlusTitle"/>
    <w:qFormat/>
    <w:rsid w:val="00A72E34"/>
    <w:pPr>
      <w:widowControl w:val="0"/>
    </w:pPr>
    <w:rPr>
      <w:rFonts w:eastAsia="Times New Roman" w:cs="Calibri"/>
      <w:b/>
      <w:sz w:val="22"/>
      <w:szCs w:val="20"/>
    </w:rPr>
  </w:style>
  <w:style w:type="paragraph" w:styleId="af">
    <w:name w:val="No Spacing"/>
    <w:uiPriority w:val="1"/>
    <w:qFormat/>
    <w:rsid w:val="007B04F3"/>
    <w:pPr>
      <w:ind w:left="851" w:firstLine="709"/>
      <w:jc w:val="center"/>
    </w:pPr>
    <w:rPr>
      <w:sz w:val="22"/>
    </w:rPr>
  </w:style>
  <w:style w:type="paragraph" w:customStyle="1" w:styleId="10">
    <w:name w:val="Без интервала1"/>
    <w:qFormat/>
    <w:rsid w:val="007B04F3"/>
    <w:pPr>
      <w:ind w:left="851" w:firstLine="709"/>
      <w:jc w:val="center"/>
    </w:pPr>
    <w:rPr>
      <w:rFonts w:eastAsia="Times New Roman" w:cs="Times New Roman"/>
      <w:sz w:val="22"/>
    </w:rPr>
  </w:style>
  <w:style w:type="paragraph" w:customStyle="1" w:styleId="ConsPlusNormal">
    <w:name w:val="ConsPlusNormal"/>
    <w:qFormat/>
    <w:rsid w:val="007B04F3"/>
    <w:pPr>
      <w:widowControl w:val="0"/>
    </w:pPr>
    <w:rPr>
      <w:rFonts w:eastAsia="Times New Roman" w:cs="Calibri"/>
      <w:sz w:val="22"/>
      <w:szCs w:val="20"/>
    </w:rPr>
  </w:style>
  <w:style w:type="paragraph" w:styleId="af0">
    <w:name w:val="List Paragraph"/>
    <w:basedOn w:val="a"/>
    <w:uiPriority w:val="34"/>
    <w:qFormat/>
    <w:rsid w:val="00A80AA5"/>
    <w:pPr>
      <w:ind w:left="720"/>
      <w:contextualSpacing/>
    </w:pPr>
  </w:style>
  <w:style w:type="table" w:styleId="af1">
    <w:name w:val="Table Grid"/>
    <w:basedOn w:val="a1"/>
    <w:uiPriority w:val="59"/>
    <w:rsid w:val="00DF2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rsid w:val="00BB7A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Hametova</dc:creator>
  <dc:description/>
  <cp:lastModifiedBy>PC311-1</cp:lastModifiedBy>
  <cp:revision>34</cp:revision>
  <cp:lastPrinted>2021-09-10T09:52:00Z</cp:lastPrinted>
  <dcterms:created xsi:type="dcterms:W3CDTF">2019-12-05T09:50:00Z</dcterms:created>
  <dcterms:modified xsi:type="dcterms:W3CDTF">2024-06-13T14:25:00Z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