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5C5" w:rsidRDefault="00033F34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:rsidR="00C015C5" w:rsidRDefault="00033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о проведении публичных консультаций посредством сбора замечаний и предложений организаций и граждан в рамках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 нормативного правового акта на предмет его влияния на конкуренцию</w:t>
      </w:r>
    </w:p>
    <w:p w:rsidR="00C015C5" w:rsidRDefault="00F44BAF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 </w:t>
      </w:r>
      <w:bookmarkStart w:id="1" w:name="_GoBack"/>
      <w:bookmarkEnd w:id="1"/>
    </w:p>
    <w:tbl>
      <w:tblPr>
        <w:tblStyle w:val="a8"/>
        <w:tblW w:w="9605" w:type="dxa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015C5">
        <w:trPr>
          <w:trHeight w:val="7580"/>
        </w:trPr>
        <w:tc>
          <w:tcPr>
            <w:tcW w:w="9605" w:type="dxa"/>
          </w:tcPr>
          <w:p w:rsidR="00C015C5" w:rsidRPr="00A7312F" w:rsidRDefault="00033F34" w:rsidP="00A73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города Белгорода уведомляет о проведении публичных консультаций посредством сбора замечаний и предложений организаций и граждан по проекту постановления «</w:t>
            </w:r>
            <w:r w:rsidR="00A7312F" w:rsidRPr="00A7312F">
              <w:rPr>
                <w:rFonts w:ascii="Times New Roman" w:eastAsia="Calibri" w:hAnsi="Times New Roman" w:cs="Times New Roman"/>
                <w:sz w:val="24"/>
                <w:szCs w:val="24"/>
              </w:rPr>
              <w:t>О создании комиссии о</w:t>
            </w:r>
            <w:r w:rsidR="00A731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 установлении факта проживания </w:t>
            </w:r>
            <w:r w:rsidR="00A7312F" w:rsidRPr="00A731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жилом помещении, </w:t>
            </w:r>
            <w:r w:rsidR="00A731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находящемся в зоне чрезвычайной </w:t>
            </w:r>
            <w:r w:rsidR="00A7312F" w:rsidRPr="00A7312F">
              <w:rPr>
                <w:rFonts w:ascii="Times New Roman" w:eastAsia="Calibri" w:hAnsi="Times New Roman" w:cs="Times New Roman"/>
                <w:sz w:val="24"/>
                <w:szCs w:val="24"/>
              </w:rPr>
              <w:t>ситуации, и факта утра</w:t>
            </w:r>
            <w:r w:rsidR="00A731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 заявителем имущества первой </w:t>
            </w:r>
            <w:r w:rsidR="00A7312F" w:rsidRPr="00A7312F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необходимости в результате чрезвычайной ситуации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предмет его влияния на конкуренцию.</w:t>
            </w:r>
          </w:p>
          <w:p w:rsidR="00C015C5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C015C5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г. Белгород, ул. Князя Трубецкого, д.62, а также на адрес электронной почты: 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l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adm</w:t>
            </w:r>
            <w:proofErr w:type="spellEnd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4A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207C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A731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.11.2024 г. по </w:t>
            </w:r>
            <w:r w:rsidR="00A731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2.12.2024 г.</w:t>
            </w:r>
            <w:r w:rsidR="004A207C" w:rsidRPr="004A20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 управлением социальной защиты населения администрации города Белгорода, на предмет выявления рисков нарушения </w:t>
            </w:r>
            <w:hyperlink r:id="rId4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2024 год, который до 15.02.2025 года в составе сводного ежегодного доклада об антимонопольном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будет размещен на </w:t>
            </w:r>
            <w:hyperlink r:id="rId5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>
              <w:t xml:space="preserve"> </w:t>
            </w:r>
            <w:hyperlink r:id="rId6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 сети  Интернет в разделе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Текст проекта нормативного правового акта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A73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="000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="000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- </w:t>
            </w:r>
            <w:hyperlink r:id="rId7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Белгорода,  раздел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»: </w:t>
            </w:r>
            <w:hyperlink r:id="rId8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http://www.beladm.ru/self-government/ </w:t>
              </w:r>
              <w:proofErr w:type="spellStart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administraciya-goroda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</w:hyperlink>
            <w:hyperlink r:id="rId9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antimonopolnyi-komplaens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</w:hyperlink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5C5">
        <w:trPr>
          <w:trHeight w:val="1585"/>
        </w:trPr>
        <w:tc>
          <w:tcPr>
            <w:tcW w:w="9605" w:type="dxa"/>
          </w:tcPr>
          <w:p w:rsidR="00C015C5" w:rsidRDefault="00033F3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Контактные лица: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Тилега Зинаида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Михайловна,  тел.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(4722)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333 – 288,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15C5" w:rsidRDefault="00C015C5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15C5" w:rsidRDefault="00C015C5"/>
    <w:sectPr w:rsidR="00C015C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015C5"/>
    <w:rsid w:val="00033F34"/>
    <w:rsid w:val="004A207C"/>
    <w:rsid w:val="0094306C"/>
    <w:rsid w:val="00A7312F"/>
    <w:rsid w:val="00C015C5"/>
    <w:rsid w:val="00F4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893AF"/>
  <w15:docId w15:val="{2FFA31A2-5BEC-4504-8CE5-27E427B4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Посещённая гиперссылка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572237"/>
    <w:rPr>
      <w:color w:val="605E5C"/>
      <w:shd w:val="clear" w:color="auto" w:fill="E1DFDD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self-government/%20administraciya-gorod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el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ladm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eladm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mobileonline.garant.ru/" TargetMode="External"/><Relationship Id="rId9" Type="http://schemas.openxmlformats.org/officeDocument/2006/relationships/hyperlink" Target="http://www.beladm.ru/self-government/administraciya-goroda/antimonopolnyi%20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PC311-1</cp:lastModifiedBy>
  <cp:revision>47</cp:revision>
  <cp:lastPrinted>2021-09-10T10:11:00Z</cp:lastPrinted>
  <dcterms:created xsi:type="dcterms:W3CDTF">2019-12-05T09:54:00Z</dcterms:created>
  <dcterms:modified xsi:type="dcterms:W3CDTF">2024-11-19T14:38:00Z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