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DBD" w:rsidRPr="003105CC" w:rsidRDefault="00381DBD" w:rsidP="00381DB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bookmark12"/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  <w:bookmarkEnd w:id="0"/>
    </w:p>
    <w:p w:rsidR="00381DBD" w:rsidRDefault="00381DBD" w:rsidP="00381DB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граждан в рамках анализа действующих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нормативных правовых актов на предмет их влияния на конкуренцию</w:t>
      </w:r>
    </w:p>
    <w:p w:rsidR="00381DBD" w:rsidRPr="003105CC" w:rsidRDefault="00381DBD" w:rsidP="00381DB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/>
      </w:tblPr>
      <w:tblGrid>
        <w:gridCol w:w="9605"/>
      </w:tblGrid>
      <w:tr w:rsidR="00381DBD" w:rsidTr="00E165DB">
        <w:trPr>
          <w:trHeight w:val="8289"/>
        </w:trPr>
        <w:tc>
          <w:tcPr>
            <w:tcW w:w="9605" w:type="dxa"/>
            <w:tcBorders>
              <w:bottom w:val="single" w:sz="4" w:space="0" w:color="auto"/>
            </w:tcBorders>
          </w:tcPr>
          <w:p w:rsidR="00AE0966" w:rsidRPr="00AE0966" w:rsidRDefault="00AE0966" w:rsidP="00AE0966">
            <w:pPr>
              <w:jc w:val="both"/>
              <w:rPr>
                <w:rStyle w:val="89pt"/>
                <w:rFonts w:eastAsiaTheme="minorHAnsi"/>
                <w:i w:val="0"/>
                <w:sz w:val="24"/>
                <w:szCs w:val="24"/>
              </w:rPr>
            </w:pPr>
            <w:proofErr w:type="gramStart"/>
            <w:r w:rsidRPr="00AE0966">
              <w:rPr>
                <w:rStyle w:val="89pt"/>
                <w:rFonts w:eastAsiaTheme="minorHAnsi"/>
                <w:i w:val="0"/>
                <w:sz w:val="24"/>
                <w:szCs w:val="24"/>
              </w:rPr>
              <w:t>Управление социальной защиты населения администрации города Белгорода</w:t>
            </w:r>
            <w:r w:rsidR="00381DBD" w:rsidRPr="00C676DE">
              <w:rPr>
                <w:rStyle w:val="89pt"/>
                <w:rFonts w:eastAsiaTheme="minorHAnsi"/>
                <w:color w:val="FF0000"/>
              </w:rPr>
              <w:br/>
            </w:r>
            <w:r w:rsidR="00381DBD" w:rsidRPr="00107C18">
              <w:rPr>
                <w:rFonts w:ascii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="00381DBD" w:rsidRPr="00107C1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предложений организаций и граждан по </w:t>
            </w:r>
            <w:r w:rsidR="00F16DE7" w:rsidRPr="00F16DE7">
              <w:rPr>
                <w:rFonts w:ascii="Times New Roman" w:hAnsi="Times New Roman" w:cs="Times New Roman"/>
                <w:sz w:val="24"/>
                <w:szCs w:val="24"/>
              </w:rPr>
              <w:t xml:space="preserve">проекту </w:t>
            </w:r>
            <w:r w:rsidR="00F16DE7" w:rsidRPr="00F16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постановления администрации города Белгорода «О внесении изменений в постановление администрации города Белгорода от 31 января 2022 года № 18 «Об утверждении Положения о предоставлении субсидий из бюджета городского округа «Город Белгород» социально ориентированным некоммерческим организациям»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E0966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="00381DBD" w:rsidRPr="00AE0966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их влияния</w:t>
            </w:r>
            <w:proofErr w:type="gramEnd"/>
            <w:r w:rsidR="00381DBD" w:rsidRPr="00AE0966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на конкуренцию</w:t>
            </w:r>
          </w:p>
          <w:p w:rsidR="00AE0966" w:rsidRPr="00282685" w:rsidRDefault="00AE0966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      </w:r>
          </w:p>
          <w:p w:rsidR="00AE0966" w:rsidRPr="00567526" w:rsidRDefault="00AE0966" w:rsidP="00395041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308000, 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г</w:t>
            </w:r>
            <w:proofErr w:type="gramStart"/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.Б</w:t>
            </w:r>
            <w:proofErr w:type="gramEnd"/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елгород, ул.Князя Трубецкого, 62 (4 этаж),</w:t>
            </w:r>
          </w:p>
          <w:p w:rsidR="00AE0966" w:rsidRDefault="00AE0966" w:rsidP="00395041">
            <w:pPr>
              <w:pStyle w:val="81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</w:pP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r w:rsidRPr="00C915D8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C915D8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C915D8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C915D8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5" w:history="1">
              <w:r w:rsidRPr="0090601F">
                <w:rPr>
                  <w:rStyle w:val="a4"/>
                  <w:rFonts w:eastAsia="Arial Unicode MS"/>
                  <w:sz w:val="24"/>
                  <w:szCs w:val="24"/>
                  <w:lang w:val="en-US" w:eastAsia="ru-RU" w:bidi="ru-RU"/>
                </w:rPr>
                <w:t>socbel</w:t>
              </w:r>
              <w:r w:rsidRPr="0090601F">
                <w:rPr>
                  <w:rStyle w:val="a4"/>
                  <w:rFonts w:eastAsia="Arial Unicode MS"/>
                  <w:sz w:val="24"/>
                  <w:szCs w:val="24"/>
                  <w:lang w:eastAsia="ru-RU" w:bidi="ru-RU"/>
                </w:rPr>
                <w:t>@</w:t>
              </w:r>
              <w:r w:rsidRPr="0090601F">
                <w:rPr>
                  <w:rStyle w:val="a4"/>
                  <w:rFonts w:eastAsia="Arial Unicode MS"/>
                  <w:sz w:val="24"/>
                  <w:szCs w:val="24"/>
                  <w:lang w:val="en-US" w:eastAsia="ru-RU" w:bidi="ru-RU"/>
                </w:rPr>
                <w:t>mail</w:t>
              </w:r>
              <w:r w:rsidRPr="0090601F">
                <w:rPr>
                  <w:rStyle w:val="a4"/>
                  <w:rFonts w:eastAsia="Arial Unicode MS"/>
                  <w:sz w:val="24"/>
                  <w:szCs w:val="24"/>
                  <w:lang w:eastAsia="ru-RU" w:bidi="ru-RU"/>
                </w:rPr>
                <w:t>.</w:t>
              </w:r>
              <w:r w:rsidRPr="0090601F">
                <w:rPr>
                  <w:rStyle w:val="a4"/>
                  <w:rFonts w:eastAsia="Arial Unicode MS"/>
                  <w:sz w:val="24"/>
                  <w:szCs w:val="24"/>
                  <w:lang w:val="en-US" w:eastAsia="ru-RU" w:bidi="ru-RU"/>
                </w:rPr>
                <w:t>beladm</w:t>
              </w:r>
              <w:r w:rsidRPr="0090601F">
                <w:rPr>
                  <w:rStyle w:val="a4"/>
                  <w:rFonts w:eastAsia="Arial Unicode MS"/>
                  <w:sz w:val="24"/>
                  <w:szCs w:val="24"/>
                  <w:lang w:eastAsia="ru-RU" w:bidi="ru-RU"/>
                </w:rPr>
                <w:t>.</w:t>
              </w:r>
              <w:r w:rsidRPr="0090601F">
                <w:rPr>
                  <w:rStyle w:val="a4"/>
                  <w:rFonts w:eastAsia="Arial Unicode MS"/>
                  <w:sz w:val="24"/>
                  <w:szCs w:val="24"/>
                  <w:lang w:val="en-US" w:eastAsia="ru-RU" w:bidi="ru-RU"/>
                </w:rPr>
                <w:t>ru</w:t>
              </w:r>
            </w:hyperlink>
          </w:p>
          <w:p w:rsidR="00AE0966" w:rsidRPr="00282685" w:rsidRDefault="00AE0966" w:rsidP="00395041">
            <w:pPr>
              <w:pStyle w:val="81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Pr="006F4451">
              <w:rPr>
                <w:sz w:val="24"/>
                <w:szCs w:val="24"/>
              </w:rPr>
              <w:t xml:space="preserve">с </w:t>
            </w:r>
            <w:r w:rsidR="00E95F27">
              <w:rPr>
                <w:sz w:val="24"/>
                <w:szCs w:val="24"/>
              </w:rPr>
              <w:t>15.07</w:t>
            </w:r>
            <w:r w:rsidRPr="00AE0966">
              <w:rPr>
                <w:sz w:val="24"/>
                <w:szCs w:val="24"/>
              </w:rPr>
              <w:t>.</w:t>
            </w:r>
            <w:r w:rsidRPr="006F4451">
              <w:rPr>
                <w:sz w:val="24"/>
                <w:szCs w:val="24"/>
              </w:rPr>
              <w:t>20</w:t>
            </w:r>
            <w:r w:rsidR="00AD2584">
              <w:rPr>
                <w:sz w:val="24"/>
                <w:szCs w:val="24"/>
              </w:rPr>
              <w:t>2</w:t>
            </w:r>
            <w:r w:rsidR="00974E2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6F4451">
              <w:rPr>
                <w:sz w:val="24"/>
                <w:szCs w:val="24"/>
              </w:rPr>
              <w:t xml:space="preserve">года по </w:t>
            </w:r>
            <w:bookmarkStart w:id="1" w:name="_GoBack"/>
            <w:bookmarkEnd w:id="1"/>
            <w:r w:rsidR="00E95F27">
              <w:rPr>
                <w:sz w:val="24"/>
                <w:szCs w:val="24"/>
              </w:rPr>
              <w:t>25</w:t>
            </w:r>
            <w:r w:rsidR="006F1520">
              <w:rPr>
                <w:sz w:val="24"/>
                <w:szCs w:val="24"/>
              </w:rPr>
              <w:t>.07</w:t>
            </w:r>
            <w:r>
              <w:rPr>
                <w:sz w:val="24"/>
                <w:szCs w:val="24"/>
              </w:rPr>
              <w:t>.</w:t>
            </w:r>
            <w:r w:rsidRPr="006F4451">
              <w:rPr>
                <w:sz w:val="24"/>
                <w:szCs w:val="24"/>
              </w:rPr>
              <w:t>20</w:t>
            </w:r>
            <w:r w:rsidR="00AD2584">
              <w:rPr>
                <w:sz w:val="24"/>
                <w:szCs w:val="24"/>
              </w:rPr>
              <w:t>2</w:t>
            </w:r>
            <w:r w:rsidR="00974E2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6F4451">
              <w:rPr>
                <w:sz w:val="24"/>
                <w:szCs w:val="24"/>
              </w:rPr>
              <w:t>года</w:t>
            </w:r>
            <w:r>
              <w:rPr>
                <w:sz w:val="24"/>
                <w:szCs w:val="24"/>
              </w:rPr>
              <w:t xml:space="preserve">.                       </w:t>
            </w:r>
          </w:p>
          <w:p w:rsidR="00AE0966" w:rsidRDefault="00AE0966" w:rsidP="00E165DB">
            <w:pPr>
              <w:pStyle w:val="81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>С учетом анализа поступивших замечаний и предложений будет подготовлен доклад о результатах анализа действующих нормативных правовых актов</w:t>
            </w:r>
            <w:r w:rsidR="004A5F13">
              <w:rPr>
                <w:sz w:val="24"/>
                <w:szCs w:val="24"/>
              </w:rPr>
              <w:t xml:space="preserve"> </w:t>
            </w:r>
            <w:r w:rsidRPr="00C676DE">
              <w:rPr>
                <w:sz w:val="24"/>
                <w:szCs w:val="24"/>
                <w:lang w:eastAsia="ru-RU"/>
              </w:rPr>
              <w:t xml:space="preserve">администрации </w:t>
            </w:r>
            <w:r w:rsidR="004A5F13">
              <w:rPr>
                <w:sz w:val="24"/>
                <w:szCs w:val="24"/>
                <w:lang w:eastAsia="ru-RU"/>
              </w:rPr>
              <w:t>города Белгорода, подготовленных управлением социальной защиты населения</w:t>
            </w:r>
            <w:r w:rsidR="0043571E">
              <w:rPr>
                <w:sz w:val="24"/>
                <w:szCs w:val="24"/>
                <w:lang w:eastAsia="ru-RU"/>
              </w:rPr>
              <w:t xml:space="preserve"> администрации города Белгорода </w:t>
            </w:r>
            <w:r>
              <w:rPr>
                <w:sz w:val="24"/>
                <w:szCs w:val="24"/>
              </w:rPr>
              <w:t xml:space="preserve">на предмет выявления рисков нарушения антимонопольного законодательства, который </w:t>
            </w:r>
            <w:r w:rsidRPr="006F4451">
              <w:rPr>
                <w:sz w:val="24"/>
                <w:szCs w:val="24"/>
              </w:rPr>
              <w:t xml:space="preserve">до </w:t>
            </w:r>
            <w:r w:rsidR="00FD59E6">
              <w:rPr>
                <w:sz w:val="24"/>
                <w:szCs w:val="24"/>
              </w:rPr>
              <w:t>30.03</w:t>
            </w:r>
            <w:r w:rsidR="006F1520">
              <w:rPr>
                <w:sz w:val="24"/>
                <w:szCs w:val="24"/>
              </w:rPr>
              <w:t>.202</w:t>
            </w:r>
            <w:r w:rsidR="00974E26">
              <w:rPr>
                <w:sz w:val="24"/>
                <w:szCs w:val="24"/>
              </w:rPr>
              <w:t>5</w:t>
            </w:r>
            <w:r w:rsidR="007C67B0">
              <w:rPr>
                <w:sz w:val="24"/>
                <w:szCs w:val="24"/>
              </w:rPr>
              <w:t xml:space="preserve"> </w:t>
            </w:r>
            <w:r w:rsidRPr="006F4451">
              <w:rPr>
                <w:sz w:val="24"/>
                <w:szCs w:val="24"/>
              </w:rPr>
              <w:t xml:space="preserve">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</w:t>
            </w:r>
            <w:r w:rsidR="00FD59E6">
              <w:rPr>
                <w:sz w:val="24"/>
                <w:szCs w:val="24"/>
              </w:rPr>
              <w:t xml:space="preserve">сводного </w:t>
            </w:r>
            <w:r>
              <w:rPr>
                <w:sz w:val="24"/>
                <w:szCs w:val="24"/>
              </w:rPr>
              <w:t xml:space="preserve">ежегодного доклада об антимонопольном комплаенсе будет размещен на официальном сайте </w:t>
            </w:r>
            <w:r w:rsidR="00FD59E6">
              <w:rPr>
                <w:sz w:val="24"/>
                <w:szCs w:val="24"/>
              </w:rPr>
              <w:t>органов местного самоуправления</w:t>
            </w:r>
            <w:proofErr w:type="gramEnd"/>
            <w:r w:rsidR="00FD59E6">
              <w:rPr>
                <w:sz w:val="24"/>
                <w:szCs w:val="24"/>
              </w:rPr>
              <w:t xml:space="preserve"> города Белгорода</w:t>
            </w:r>
            <w:r>
              <w:rPr>
                <w:sz w:val="24"/>
                <w:szCs w:val="24"/>
              </w:rPr>
              <w:t xml:space="preserve"> в </w:t>
            </w:r>
            <w:r w:rsidR="00082E29">
              <w:rPr>
                <w:sz w:val="24"/>
                <w:szCs w:val="24"/>
              </w:rPr>
              <w:t>информационно-телекоммуникационной сети Интернет в разделе «Антимонопольный комплаенс»</w:t>
            </w:r>
            <w:r>
              <w:rPr>
                <w:sz w:val="24"/>
                <w:szCs w:val="24"/>
              </w:rPr>
              <w:t>.</w:t>
            </w:r>
          </w:p>
          <w:p w:rsidR="00AE0966" w:rsidRDefault="00AE0966" w:rsidP="00395041">
            <w:pPr>
              <w:pStyle w:val="81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уведомлению прилагаются:</w:t>
            </w:r>
          </w:p>
          <w:p w:rsidR="00AE0966" w:rsidRDefault="00AE0966" w:rsidP="00381DBD">
            <w:pPr>
              <w:pStyle w:val="81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AE0966" w:rsidRDefault="00AE0966" w:rsidP="00381DBD">
            <w:pPr>
              <w:pStyle w:val="81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действующих нормативных правовых актов в формате</w:t>
            </w:r>
            <w:r w:rsidR="00E165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AE0966" w:rsidRPr="006E1400" w:rsidRDefault="00AE0966" w:rsidP="00381DBD">
            <w:pPr>
              <w:pStyle w:val="81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Тексты действующих нормативных правовых актов в формате word.</w:t>
            </w:r>
          </w:p>
          <w:p w:rsidR="00381DBD" w:rsidRDefault="00AE0966" w:rsidP="00E165DB">
            <w:pPr>
              <w:pStyle w:val="81"/>
              <w:tabs>
                <w:tab w:val="left" w:pos="2905"/>
                <w:tab w:val="left" w:pos="5695"/>
                <w:tab w:val="left" w:pos="7949"/>
              </w:tabs>
              <w:ind w:left="34" w:hanging="34"/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</w:t>
            </w:r>
            <w:r w:rsidR="00E165DB">
              <w:rPr>
                <w:sz w:val="24"/>
                <w:szCs w:val="24"/>
              </w:rPr>
              <w:t xml:space="preserve">ионно-телекоммуникационной сети </w:t>
            </w:r>
            <w:r w:rsidRPr="006E1400">
              <w:rPr>
                <w:sz w:val="24"/>
                <w:szCs w:val="24"/>
              </w:rPr>
              <w:t>«Интернет»</w:t>
            </w:r>
            <w:r w:rsidR="00E165DB">
              <w:rPr>
                <w:sz w:val="24"/>
                <w:szCs w:val="24"/>
              </w:rPr>
              <w:t xml:space="preserve"> </w:t>
            </w:r>
            <w:r w:rsidRPr="006E1400">
              <w:rPr>
                <w:sz w:val="24"/>
                <w:szCs w:val="24"/>
              </w:rPr>
              <w:t>- официальный сайт</w:t>
            </w:r>
            <w:r>
              <w:rPr>
                <w:sz w:val="24"/>
                <w:szCs w:val="24"/>
              </w:rPr>
              <w:t xml:space="preserve"> </w:t>
            </w:r>
            <w:r w:rsidR="00E165DB">
              <w:rPr>
                <w:sz w:val="24"/>
                <w:szCs w:val="24"/>
              </w:rPr>
              <w:t>органов местного самоуправления города Белгорода, раздел «Антимонопольный комплаенс»:</w:t>
            </w:r>
          </w:p>
          <w:p w:rsidR="00E165DB" w:rsidRDefault="009F6D14" w:rsidP="00E165DB">
            <w:pPr>
              <w:pStyle w:val="HTML"/>
              <w:shd w:val="clear" w:color="auto" w:fill="FFFFFF"/>
              <w:rPr>
                <w:color w:val="000000"/>
              </w:rPr>
            </w:pPr>
            <w:hyperlink r:id="rId6" w:tgtFrame="_blank" w:history="1">
              <w:r w:rsidR="00E165DB">
                <w:rPr>
                  <w:rStyle w:val="a4"/>
                </w:rPr>
                <w:t>http://www.beladm.ru/self-government/administraciya-goroda/</w:t>
              </w:r>
            </w:hyperlink>
            <w:r w:rsidR="00E165DB">
              <w:rPr>
                <w:color w:val="000000"/>
              </w:rPr>
              <w:t xml:space="preserve">             │</w:t>
            </w:r>
          </w:p>
          <w:p w:rsidR="00E165DB" w:rsidRPr="00E165DB" w:rsidRDefault="00E165DB" w:rsidP="00E165DB">
            <w:pPr>
              <w:pStyle w:val="HTML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│</w:t>
            </w:r>
            <w:hyperlink r:id="rId7" w:tgtFrame="_blank" w:history="1">
              <w:r>
                <w:rPr>
                  <w:rStyle w:val="a4"/>
                </w:rPr>
                <w:t>antimonopolnyi-komplaens/</w:t>
              </w:r>
            </w:hyperlink>
            <w:r>
              <w:rPr>
                <w:color w:val="000000"/>
              </w:rPr>
              <w:t xml:space="preserve">    </w:t>
            </w:r>
          </w:p>
        </w:tc>
      </w:tr>
      <w:tr w:rsidR="00381DBD" w:rsidTr="00AE0966">
        <w:trPr>
          <w:trHeight w:val="1585"/>
        </w:trPr>
        <w:tc>
          <w:tcPr>
            <w:tcW w:w="9605" w:type="dxa"/>
          </w:tcPr>
          <w:p w:rsidR="00381DBD" w:rsidRPr="00381DBD" w:rsidRDefault="00381DBD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</w:p>
          <w:p w:rsidR="00381DBD" w:rsidRPr="006F4451" w:rsidRDefault="00381DBD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F44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Контактное лицо:</w:t>
            </w:r>
          </w:p>
          <w:p w:rsidR="006F4451" w:rsidRDefault="00E165DB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Винокурова Елена Анатольевна</w:t>
            </w:r>
            <w:r w:rsidR="006F4451" w:rsidRPr="006F44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заместитель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руководителя управления социальной защиты населения администрации города Белгорода</w:t>
            </w:r>
            <w:proofErr w:type="gramEnd"/>
            <w:r w:rsidR="00381DBD" w:rsidRPr="006F44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</w:p>
          <w:p w:rsidR="00381DBD" w:rsidRPr="006F4451" w:rsidRDefault="00E165DB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(4722) 33-37-60</w:t>
            </w:r>
          </w:p>
          <w:p w:rsidR="00381DBD" w:rsidRPr="006F4451" w:rsidRDefault="00381DBD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F44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381DBD" w:rsidRPr="00282685" w:rsidRDefault="00381DBD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F44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381DBD" w:rsidRDefault="00381DBD" w:rsidP="00381DBD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2CF5" w:rsidRDefault="003B2CF5"/>
    <w:sectPr w:rsidR="003B2CF5" w:rsidSect="00803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698C"/>
    <w:rsid w:val="00082E29"/>
    <w:rsid w:val="00381DBD"/>
    <w:rsid w:val="003B2CF5"/>
    <w:rsid w:val="0043571E"/>
    <w:rsid w:val="004A5F13"/>
    <w:rsid w:val="006F1520"/>
    <w:rsid w:val="006F4451"/>
    <w:rsid w:val="00734C35"/>
    <w:rsid w:val="007C67B0"/>
    <w:rsid w:val="00803071"/>
    <w:rsid w:val="00974E26"/>
    <w:rsid w:val="009C0463"/>
    <w:rsid w:val="009C73B2"/>
    <w:rsid w:val="009F6D14"/>
    <w:rsid w:val="00A40CB6"/>
    <w:rsid w:val="00A42F8B"/>
    <w:rsid w:val="00AD2584"/>
    <w:rsid w:val="00AE0966"/>
    <w:rsid w:val="00C22EA4"/>
    <w:rsid w:val="00C5463E"/>
    <w:rsid w:val="00D9698C"/>
    <w:rsid w:val="00DF73A0"/>
    <w:rsid w:val="00E165DB"/>
    <w:rsid w:val="00E95F27"/>
    <w:rsid w:val="00EF1181"/>
    <w:rsid w:val="00F16DE7"/>
    <w:rsid w:val="00FD5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eladm.ru/self-government/administraciya-goroda/antimonopolnyi%20-komplaen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ladm.ru/self-government/administraciya-goroda/antimonopolnyi%20-komplaens" TargetMode="External"/><Relationship Id="rId5" Type="http://schemas.openxmlformats.org/officeDocument/2006/relationships/hyperlink" Target="mailto:socbel@mail.beladm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U01</cp:lastModifiedBy>
  <cp:revision>14</cp:revision>
  <dcterms:created xsi:type="dcterms:W3CDTF">2019-09-27T08:01:00Z</dcterms:created>
  <dcterms:modified xsi:type="dcterms:W3CDTF">2025-01-23T08:47:00Z</dcterms:modified>
</cp:coreProperties>
</file>