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7777777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117D0DC9" w:rsidR="005615D0" w:rsidRPr="00C15766" w:rsidRDefault="005615D0" w:rsidP="00C157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Управление </w:t>
            </w:r>
            <w:r w:rsidR="00247969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перспективного планирования и мониторинга деятельности</w:t>
            </w: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постановления</w:t>
            </w:r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47969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города Белгорода </w:t>
            </w:r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22399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города Белгорода от 15 июня 2022 года № 116</w:t>
            </w:r>
            <w:r w:rsidR="00C15766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4BEFA4D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A22399">
              <w:rPr>
                <w:rFonts w:ascii="Times New Roman" w:hAnsi="Times New Roman"/>
                <w:lang w:val="en-US"/>
              </w:rPr>
              <w:t>e</w:t>
            </w:r>
            <w:r w:rsidR="00A22399" w:rsidRPr="00A22399">
              <w:rPr>
                <w:rFonts w:ascii="Times New Roman" w:hAnsi="Times New Roman"/>
              </w:rPr>
              <w:t>.</w:t>
            </w:r>
            <w:proofErr w:type="spellStart"/>
            <w:r w:rsidR="00A22399">
              <w:rPr>
                <w:rFonts w:ascii="Times New Roman" w:hAnsi="Times New Roman"/>
                <w:lang w:val="en-US"/>
              </w:rPr>
              <w:t>rodionova</w:t>
            </w:r>
            <w:proofErr w:type="spellEnd"/>
            <w:r w:rsidR="00A22399" w:rsidRPr="00A22399">
              <w:rPr>
                <w:rFonts w:ascii="Times New Roman" w:hAnsi="Times New Roman"/>
              </w:rPr>
              <w:t>@</w:t>
            </w:r>
            <w:proofErr w:type="spellStart"/>
            <w:r w:rsidR="00A22399">
              <w:rPr>
                <w:rFonts w:ascii="Times New Roman" w:hAnsi="Times New Roman"/>
                <w:lang w:val="en-US"/>
              </w:rPr>
              <w:t>beladm</w:t>
            </w:r>
            <w:proofErr w:type="spellEnd"/>
            <w:r w:rsidR="00A22399" w:rsidRPr="00A22399">
              <w:rPr>
                <w:rFonts w:ascii="Times New Roman" w:hAnsi="Times New Roman"/>
              </w:rPr>
              <w:t>.</w:t>
            </w:r>
            <w:proofErr w:type="spellStart"/>
            <w:r w:rsidR="00A2239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.</w:t>
            </w:r>
          </w:p>
          <w:p w14:paraId="6B9EA5A0" w14:textId="6FA4883C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с </w:t>
            </w:r>
            <w:r w:rsidR="00A223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17.02.2025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A223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27.02.2025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0E8177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50AABAA3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A223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Родионова Елена Анатольевна</w:t>
            </w:r>
          </w:p>
          <w:p w14:paraId="3A9E07B2" w14:textId="2742829B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A223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32-97-99</w:t>
            </w:r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  <w:bookmarkStart w:id="1" w:name="_GoBack"/>
            <w:bookmarkEnd w:id="1"/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66738"/>
    <w:rsid w:val="00073975"/>
    <w:rsid w:val="00082E29"/>
    <w:rsid w:val="000F6F62"/>
    <w:rsid w:val="00153142"/>
    <w:rsid w:val="00203B1E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803071"/>
    <w:rsid w:val="008417A1"/>
    <w:rsid w:val="00883339"/>
    <w:rsid w:val="008C4C8C"/>
    <w:rsid w:val="00974E42"/>
    <w:rsid w:val="00977C0A"/>
    <w:rsid w:val="00A22399"/>
    <w:rsid w:val="00A42F8B"/>
    <w:rsid w:val="00AE0966"/>
    <w:rsid w:val="00B63F43"/>
    <w:rsid w:val="00BA64F7"/>
    <w:rsid w:val="00BA6978"/>
    <w:rsid w:val="00C15766"/>
    <w:rsid w:val="00C5463E"/>
    <w:rsid w:val="00D9698C"/>
    <w:rsid w:val="00DD1C7B"/>
    <w:rsid w:val="00DD475F"/>
    <w:rsid w:val="00E165DB"/>
    <w:rsid w:val="00E7342D"/>
    <w:rsid w:val="00EB4F2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5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5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publichnye-konsultatsii-v-ramkah-analiza-proektov/upravlenie-perspektivnogo-planir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Родионова Елена Анатольевна</cp:lastModifiedBy>
  <cp:revision>4</cp:revision>
  <cp:lastPrinted>2025-02-14T10:44:00Z</cp:lastPrinted>
  <dcterms:created xsi:type="dcterms:W3CDTF">2024-10-11T06:19:00Z</dcterms:created>
  <dcterms:modified xsi:type="dcterms:W3CDTF">2025-02-14T10:45:00Z</dcterms:modified>
</cp:coreProperties>
</file>