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администрации города Белгорода от 27.12.2024 N 208</w:t>
              <w:br/>
              <w:t xml:space="preserve">"Об утверждении муниципальной программы "Обеспечение безопасности жизнедеятельности населения на территории городского округа "Город Белгород"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04.03.2025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АДМИНИСТРАЦИЯ ГОРОДА БЕЛГОРОДА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27 декабря 2024 г. N 208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МУНИЦИПАЛЬНОЙ ПРОГРАММЫ "ОБЕСПЕЧЕНИЕ</w:t>
      </w:r>
    </w:p>
    <w:p>
      <w:pPr>
        <w:pStyle w:val="2"/>
        <w:jc w:val="center"/>
      </w:pPr>
      <w:r>
        <w:rPr>
          <w:sz w:val="20"/>
        </w:rPr>
        <w:t xml:space="preserve">БЕЗОПАСНОСТИ ЖИЗНЕДЕЯТЕЛЬНОСТИ НАСЕЛЕНИЯ НА ТЕРРИТОРИИ</w:t>
      </w:r>
    </w:p>
    <w:p>
      <w:pPr>
        <w:pStyle w:val="2"/>
        <w:jc w:val="center"/>
      </w:pPr>
      <w:r>
        <w:rPr>
          <w:sz w:val="20"/>
        </w:rPr>
        <w:t xml:space="preserve">ГОРОДСКОГО ОКРУГА "ГОРОД БЕЛГОРОД"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7" w:tooltip="&quot;Бюджетный кодекс Российской Федерации&quot; от 31.07.1998 N 145-ФЗ (ред. от 26.12.2024) (с изм. и доп., вступ. в силу с 01.01.2025) {КонсультантПлюс}">
        <w:r>
          <w:rPr>
            <w:sz w:val="20"/>
            <w:color w:val="0000ff"/>
          </w:rPr>
          <w:t xml:space="preserve">статьей 179</w:t>
        </w:r>
      </w:hyperlink>
      <w:r>
        <w:rPr>
          <w:sz w:val="20"/>
        </w:rPr>
        <w:t xml:space="preserve"> Бюджетного кодекса Российской Федерации, Федеральным </w:t>
      </w:r>
      <w:hyperlink w:history="0" r:id="rId8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6 октября 2003 года N 131-ФЗ "Об общих принципах организации местного самоуправления в Российской Федерации", на основании </w:t>
      </w:r>
      <w:hyperlink w:history="0" r:id="rId9" w:tooltip="Решение Белгородского городского Совета депутатов от 29.11.2005 N 197 (ред. от 22.10.2024) &quot;О принятии Устава городского округа &quot;Город Белгород&quot; (Зарегистрировано в отделе ГУ Минюста России по Центральному федеральному округу в Белгородской области 07.12.2005 N RU313010002005001) {КонсультантПлюс}">
        <w:r>
          <w:rPr>
            <w:sz w:val="20"/>
            <w:color w:val="0000ff"/>
          </w:rPr>
          <w:t xml:space="preserve">Устава</w:t>
        </w:r>
      </w:hyperlink>
      <w:r>
        <w:rPr>
          <w:sz w:val="20"/>
        </w:rPr>
        <w:t xml:space="preserve"> городского округа "Город Белгород" и в целях реализации постановлений администрации города Белгорода от 11 ноября 2024 года </w:t>
      </w:r>
      <w:hyperlink w:history="0" r:id="rId10" w:tooltip="Постановление администрации города Белгорода от 11.11.2024 N 173 &quot;Об утверждении порядка разработки, реализации и оценки эффективности реализации муниципальных программ городского округа &quot;Город Белгород&quot; (вместе с &quot;Методикой оценки эффективности реализации муниципальных программ и оценки вклада муниципальных программ в решение вопросов социально-экономического развития городского округа &quot;Город Белгород&quot;) {КонсультантПлюс}">
        <w:r>
          <w:rPr>
            <w:sz w:val="20"/>
            <w:color w:val="0000ff"/>
          </w:rPr>
          <w:t xml:space="preserve">N 173</w:t>
        </w:r>
      </w:hyperlink>
      <w:r>
        <w:rPr>
          <w:sz w:val="20"/>
        </w:rPr>
        <w:t xml:space="preserve"> "Об утверждении порядка разработки, реализации и оценки эффективности реализации муниципальных программ городского округа "Город Белгород", от 20 ноября 2024 года </w:t>
      </w:r>
      <w:hyperlink w:history="0" r:id="rId11" w:tooltip="Постановление администрации города Белгорода от 20.11.2024 N 177 &quot;Об утверждении перечня муниципальных программ городского округа &quot;Город Белгород&quot;, планируемых к реализации с 1 января 2025 года&quot; {КонсультантПлюс}">
        <w:r>
          <w:rPr>
            <w:sz w:val="20"/>
            <w:color w:val="0000ff"/>
          </w:rPr>
          <w:t xml:space="preserve">N 177</w:t>
        </w:r>
      </w:hyperlink>
      <w:r>
        <w:rPr>
          <w:sz w:val="20"/>
        </w:rPr>
        <w:t xml:space="preserve"> "Об утверждении перечня муниципальных программ городского округа "Город Белгород", планируемых к реализации с 1 января 2025 года" постановляю: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муниципальную </w:t>
      </w:r>
      <w:hyperlink w:history="0" w:anchor="P47" w:tooltip="МУНИЦИПАЛЬНАЯ ПРОГРАММА">
        <w:r>
          <w:rPr>
            <w:sz w:val="20"/>
            <w:color w:val="0000ff"/>
          </w:rPr>
          <w:t xml:space="preserve">программу</w:t>
        </w:r>
      </w:hyperlink>
      <w:r>
        <w:rPr>
          <w:sz w:val="20"/>
        </w:rPr>
        <w:t xml:space="preserve"> "Обеспечение безопасности жизнедеятельности населения на территории городского округа "Город Белгород" (далее - Программа, прилагается).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Комитету финансов и бюджетных отношений администрации города Белгорода (Рулева С.Ф.) при формировании бюджета городского округа "Город Белгород" на очередной финансовый год и плановый период ежегодно предусматривать денежные средства на реализацию мероприятий Программы.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Установить, что в ходе реализации Программы мероприятия (результаты), процессные мероприятия могут уточняться, а объемы финансирования подлежат корректировке с учетом утвержденных расходов бюджета городского округа "Город Белгород".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Признать утратившими силу с 1 января 2025 года постановления администрации города Белгорода: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 10 ноября 2014 года </w:t>
      </w:r>
      <w:hyperlink w:history="0" r:id="rId12" w:tooltip="Постановление администрации города Белгорода от 10.11.2014 N 227 (ред. от 02.08.2024)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------------ Утратил силу или отменен {КонсультантПлюс}">
        <w:r>
          <w:rPr>
            <w:sz w:val="20"/>
            <w:color w:val="0000ff"/>
          </w:rPr>
          <w:t xml:space="preserve">N 227</w:t>
        </w:r>
      </w:hyperlink>
      <w:r>
        <w:rPr>
          <w:sz w:val="20"/>
        </w:rPr>
        <w:t xml:space="preserve"> "Об утверждении муниципальной программы "Обеспечение безопасности жизнедеятельности населения на территории городского округа "Город Белгород";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 3 мая 2017 года </w:t>
      </w:r>
      <w:hyperlink w:history="0" r:id="rId13" w:tooltip="Постановление администрации города Белгорода от 03.05.2017 N 109 &quot;О внесении изменений в постановление администрации города Белгорода от 10 ноября 2014 года N 227&quot; ------------ Утратил силу или отменен {КонсультантПлюс}">
        <w:r>
          <w:rPr>
            <w:sz w:val="20"/>
            <w:color w:val="0000ff"/>
          </w:rPr>
          <w:t xml:space="preserve">N 109</w:t>
        </w:r>
      </w:hyperlink>
      <w:r>
        <w:rPr>
          <w:sz w:val="20"/>
        </w:rPr>
        <w:t xml:space="preserve"> "О внесении изменений в постановление администрации города Белгорода от 10 ноября 2014 года N 227";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 31 августа 2017 года </w:t>
      </w:r>
      <w:hyperlink w:history="0" r:id="rId14" w:tooltip="Постановление администрации города Белгорода от 31.08.2017 N 188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------------ Утратил силу или отменен {КонсультантПлюс}">
        <w:r>
          <w:rPr>
            <w:sz w:val="20"/>
            <w:color w:val="0000ff"/>
          </w:rPr>
          <w:t xml:space="preserve">N 188</w:t>
        </w:r>
      </w:hyperlink>
      <w:r>
        <w:rPr>
          <w:sz w:val="20"/>
        </w:rPr>
        <w:t xml:space="preserve">, от 23 января 2018 года </w:t>
      </w:r>
      <w:hyperlink w:history="0" r:id="rId15" w:tooltip="Постановление администрации города Белгорода от 23.01.2018 N 5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------------ Утратил силу или отменен {КонсультантПлюс}">
        <w:r>
          <w:rPr>
            <w:sz w:val="20"/>
            <w:color w:val="0000ff"/>
          </w:rPr>
          <w:t xml:space="preserve">N 5</w:t>
        </w:r>
      </w:hyperlink>
      <w:r>
        <w:rPr>
          <w:sz w:val="20"/>
        </w:rPr>
        <w:t xml:space="preserve">, от 22 августа 2018 года </w:t>
      </w:r>
      <w:hyperlink w:history="0" r:id="rId16" w:tooltip="Постановление администрации города Белгорода от 22.08.2018 N 12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------------ Утратил силу или отменен {КонсультантПлюс}">
        <w:r>
          <w:rPr>
            <w:sz w:val="20"/>
            <w:color w:val="0000ff"/>
          </w:rPr>
          <w:t xml:space="preserve">N 129</w:t>
        </w:r>
      </w:hyperlink>
      <w:r>
        <w:rPr>
          <w:sz w:val="20"/>
        </w:rPr>
        <w:t xml:space="preserve">, от 9 ноября 2018 года </w:t>
      </w:r>
      <w:hyperlink w:history="0" r:id="rId17" w:tooltip="Постановление администрации города Белгорода от 09.11.2018 N 179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на 2015 - 2020 годы&quot; ------------ Утратил силу или отменен {КонсультантПлюс}">
        <w:r>
          <w:rPr>
            <w:sz w:val="20"/>
            <w:color w:val="0000ff"/>
          </w:rPr>
          <w:t xml:space="preserve">N 179</w:t>
        </w:r>
      </w:hyperlink>
      <w:r>
        <w:rPr>
          <w:sz w:val="20"/>
        </w:rPr>
        <w:t xml:space="preserve"> "О внесении изменений в постановление администрации города Белгорода от 10 ноября 2014 года N 227 "Об утверждении муниципальной программы "Обеспечение безопасности жизнедеятельности населения на территории городского округа "Город Белгород" на 2015 - 2020 годы";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 29 апреля 2019 года </w:t>
      </w:r>
      <w:hyperlink w:history="0" r:id="rId18" w:tooltip="Постановление администрации города Белгорода от 29.04.2019 N 58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------------ Утратил силу или отменен {КонсультантПлюс}">
        <w:r>
          <w:rPr>
            <w:sz w:val="20"/>
            <w:color w:val="0000ff"/>
          </w:rPr>
          <w:t xml:space="preserve">N 58</w:t>
        </w:r>
      </w:hyperlink>
      <w:r>
        <w:rPr>
          <w:sz w:val="20"/>
        </w:rPr>
        <w:t xml:space="preserve">, от 12 сентября 2019 года </w:t>
      </w:r>
      <w:hyperlink w:history="0" r:id="rId19" w:tooltip="Постановление администрации города Белгорода от 12.09.2019 N 155 &quot;О внесении изменений в постановление администрации города Белгорода от 10 ноября 2014 года N 227 &quot;Об утверждении муниципальной программы &quot;Обеспечение безопасности жизнедеятельности населения на территории городского округа &quot;Город Белгород&quot; ------------ Утратил силу или отменен {КонсультантПлюс}">
        <w:r>
          <w:rPr>
            <w:sz w:val="20"/>
            <w:color w:val="0000ff"/>
          </w:rPr>
          <w:t xml:space="preserve">N 155</w:t>
        </w:r>
      </w:hyperlink>
      <w:r>
        <w:rPr>
          <w:sz w:val="20"/>
        </w:rPr>
        <w:t xml:space="preserve"> "О внесении изменений в постановление администрации города Белгорода от 10 ноября 2014 года N 227 "Об утверждении муниципальной программы "Обеспечение безопасности жизнедеятельности населения на территории городского округа "Город Белгород";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 18 ноября 2020 года </w:t>
      </w:r>
      <w:hyperlink w:history="0" r:id="rId20" w:tooltip="Постановление администрации города Белгорода от 18.11.2020 N 242 &quot;О внесении изменений в постановление администрации города Белгорода от 10 ноября 2014 года N 227&quot; ------------ Утратил силу или отменен {КонсультантПлюс}">
        <w:r>
          <w:rPr>
            <w:sz w:val="20"/>
            <w:color w:val="0000ff"/>
          </w:rPr>
          <w:t xml:space="preserve">N 242</w:t>
        </w:r>
      </w:hyperlink>
      <w:r>
        <w:rPr>
          <w:sz w:val="20"/>
        </w:rPr>
        <w:t xml:space="preserve">, от 2 апреля 2021 года </w:t>
      </w:r>
      <w:hyperlink w:history="0" r:id="rId21" w:tooltip="Постановление администрации города Белгорода от 02.04.2021 N 95 &quot;О внесении изменений в постановление администрации города Белгорода от 10 ноября 2014 года N 227&quot; ------------ Утратил силу или отменен {КонсультантПлюс}">
        <w:r>
          <w:rPr>
            <w:sz w:val="20"/>
            <w:color w:val="0000ff"/>
          </w:rPr>
          <w:t xml:space="preserve">N 95</w:t>
        </w:r>
      </w:hyperlink>
      <w:r>
        <w:rPr>
          <w:sz w:val="20"/>
        </w:rPr>
        <w:t xml:space="preserve">, от 20 декабря 2021 года </w:t>
      </w:r>
      <w:hyperlink w:history="0" r:id="rId22" w:tooltip="Постановление администрации города Белгорода от 20.12.2021 N 263 &quot;О внесении изменений в постановление администрации города Белгорода от 10 ноября 2014 года N 227&quot; ------------ Утратил силу или отменен {КонсультантПлюс}">
        <w:r>
          <w:rPr>
            <w:sz w:val="20"/>
            <w:color w:val="0000ff"/>
          </w:rPr>
          <w:t xml:space="preserve">N 263</w:t>
        </w:r>
      </w:hyperlink>
      <w:r>
        <w:rPr>
          <w:sz w:val="20"/>
        </w:rPr>
        <w:t xml:space="preserve">, от 18 февраля 2022 года </w:t>
      </w:r>
      <w:hyperlink w:history="0" r:id="rId23" w:tooltip="Постановление администрации города Белгорода от 18.02.2022 N 26 &quot;О внесении изменений в постановление администрации города Белгорода от 10 ноября 2014 года N 227&quot; ------------ Утратил силу или отменен {КонсультантПлюс}">
        <w:r>
          <w:rPr>
            <w:sz w:val="20"/>
            <w:color w:val="0000ff"/>
          </w:rPr>
          <w:t xml:space="preserve">N 26</w:t>
        </w:r>
      </w:hyperlink>
      <w:r>
        <w:rPr>
          <w:sz w:val="20"/>
        </w:rPr>
        <w:t xml:space="preserve">, от 6 июля 2022 года </w:t>
      </w:r>
      <w:hyperlink w:history="0" r:id="rId24" w:tooltip="Постановление администрации города Белгорода от 06.07.2022 N 128 &quot;О внесении изменений в постановление администрации города Белгорода от 10 ноября 2014 года N 227&quot; ------------ Утратил силу или отменен {КонсультантПлюс}">
        <w:r>
          <w:rPr>
            <w:sz w:val="20"/>
            <w:color w:val="0000ff"/>
          </w:rPr>
          <w:t xml:space="preserve">N 128</w:t>
        </w:r>
      </w:hyperlink>
      <w:r>
        <w:rPr>
          <w:sz w:val="20"/>
        </w:rPr>
        <w:t xml:space="preserve">, от 28 ноября 2022 года </w:t>
      </w:r>
      <w:hyperlink w:history="0" r:id="rId25" w:tooltip="Постановление администрации города Белгорода от 28.11.2022 N 219 &quot;О внесении изменений в постановление администрации города Белгорода от 10 ноября 2014 года N 227&quot; ------------ Утратил силу или отменен {КонсультантПлюс}">
        <w:r>
          <w:rPr>
            <w:sz w:val="20"/>
            <w:color w:val="0000ff"/>
          </w:rPr>
          <w:t xml:space="preserve">N 219</w:t>
        </w:r>
      </w:hyperlink>
      <w:r>
        <w:rPr>
          <w:sz w:val="20"/>
        </w:rPr>
        <w:t xml:space="preserve">, от 20 января 2023 года </w:t>
      </w:r>
      <w:hyperlink w:history="0" r:id="rId26" w:tooltip="Постановление администрации города Белгорода от 20.01.2023 N 7 &quot;О внесении изменений в постановление администрации города Белгорода от 10 ноября 2014 года N 227&quot; ------------ Утратил силу или отменен {КонсультантПлюс}">
        <w:r>
          <w:rPr>
            <w:sz w:val="20"/>
            <w:color w:val="0000ff"/>
          </w:rPr>
          <w:t xml:space="preserve">N 7</w:t>
        </w:r>
      </w:hyperlink>
      <w:r>
        <w:rPr>
          <w:sz w:val="20"/>
        </w:rPr>
        <w:t xml:space="preserve">, от 31 июля 2023 года </w:t>
      </w:r>
      <w:hyperlink w:history="0" r:id="rId27" w:tooltip="Постановление администрации города Белгорода от 31.07.2023 N 100 &quot;О внесении изменений в постановление администрации города Белгорода от 10 ноября 2014 года N 227&quot; ------------ Утратил силу или отменен {КонсультантПлюс}">
        <w:r>
          <w:rPr>
            <w:sz w:val="20"/>
            <w:color w:val="0000ff"/>
          </w:rPr>
          <w:t xml:space="preserve">N 100</w:t>
        </w:r>
      </w:hyperlink>
      <w:r>
        <w:rPr>
          <w:sz w:val="20"/>
        </w:rPr>
        <w:t xml:space="preserve">, от 20 сентября 2023 года </w:t>
      </w:r>
      <w:hyperlink w:history="0" r:id="rId28" w:tooltip="Постановление администрации города Белгорода от 20.09.2023 N 141 &quot;О внесении изменений в постановление администрации города Белгорода от 10 ноября 2014 года N 227&quot; ------------ Утратил силу или отменен {КонсультантПлюс}">
        <w:r>
          <w:rPr>
            <w:sz w:val="20"/>
            <w:color w:val="0000ff"/>
          </w:rPr>
          <w:t xml:space="preserve">N 141</w:t>
        </w:r>
      </w:hyperlink>
      <w:r>
        <w:rPr>
          <w:sz w:val="20"/>
        </w:rPr>
        <w:t xml:space="preserve">, от 20 марта 2024 года </w:t>
      </w:r>
      <w:hyperlink w:history="0" r:id="rId29" w:tooltip="Постановление администрации города Белгорода от 20.03.2024 N 39 &quot;О внесении изменений в постановление администрации города Белгорода от 10 ноября 2014 года N 227&quot; ------------ Утратил силу или отменен {КонсультантПлюс}">
        <w:r>
          <w:rPr>
            <w:sz w:val="20"/>
            <w:color w:val="0000ff"/>
          </w:rPr>
          <w:t xml:space="preserve">N 39</w:t>
        </w:r>
      </w:hyperlink>
      <w:r>
        <w:rPr>
          <w:sz w:val="20"/>
        </w:rPr>
        <w:t xml:space="preserve">, от 2 августа 2024 года </w:t>
      </w:r>
      <w:hyperlink w:history="0" r:id="rId30" w:tooltip="Постановление администрации города Белгорода от 02.08.2024 N 113 &quot;О внесении изменений в постановление администрации города Белгорода от 10 ноября 2014 года N 227&quot; ------------ Утратил силу или отменен {КонсультантПлюс}">
        <w:r>
          <w:rPr>
            <w:sz w:val="20"/>
            <w:color w:val="0000ff"/>
          </w:rPr>
          <w:t xml:space="preserve">N 113</w:t>
        </w:r>
      </w:hyperlink>
      <w:r>
        <w:rPr>
          <w:sz w:val="20"/>
        </w:rPr>
        <w:t xml:space="preserve"> "О внесении изменений в постановление администрации города Белгорода от 10 ноября 2014 года N 227".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Настоящее постановление вступает в силу с 1 января 2025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 Управлению информационной политики администрации города (Абакумова О.С.) обеспечить опубликование настоящего постановления в газете "Наш Белгород", сетевом издании "Газета "Наш Белгород" (GAZETANB.RU) и на официальном сайте органов местного самоуправления города Белгорода в информационно-телекоммуникационной сети Интернет.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7. Контроль за исполнением настоящего постановления возложить на заместителя главы администрации города по безопасности.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Информацию об исполнении постановления представлять ежегодно в соответствии со сроками, установленными </w:t>
      </w:r>
      <w:hyperlink w:history="0" r:id="rId31" w:tooltip="Постановление администрации города Белгорода от 11.11.2024 N 173 &quot;Об утверждении порядка разработки, реализации и оценки эффективности реализации муниципальных программ городского округа &quot;Город Белгород&quot; (вместе с &quot;Методикой оценки эффективности реализации муниципальных программ и оценки вклада муниципальных программ в решение вопросов социально-экономического развития городского округа &quot;Город Белгород&quot;) {КонсультантПлюс}">
        <w:r>
          <w:rPr>
            <w:sz w:val="20"/>
            <w:color w:val="0000ff"/>
          </w:rPr>
          <w:t xml:space="preserve">порядком</w:t>
        </w:r>
      </w:hyperlink>
      <w:r>
        <w:rPr>
          <w:sz w:val="20"/>
        </w:rPr>
        <w:t xml:space="preserve"> разработки, реализации и оценки эффективности реализации муниципальных программ городского округа "Город Белгород", утвержденным постановлением администрации города Белгорода от 11 ноября 2024 года N 173.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администрации</w:t>
      </w:r>
    </w:p>
    <w:p>
      <w:pPr>
        <w:pStyle w:val="0"/>
        <w:jc w:val="right"/>
      </w:pPr>
      <w:r>
        <w:rPr>
          <w:sz w:val="20"/>
        </w:rPr>
        <w:t xml:space="preserve">города Белгорода</w:t>
      </w:r>
    </w:p>
    <w:p>
      <w:pPr>
        <w:pStyle w:val="0"/>
        <w:jc w:val="right"/>
      </w:pPr>
      <w:r>
        <w:rPr>
          <w:sz w:val="20"/>
        </w:rPr>
        <w:t xml:space="preserve">В.В.ДЕМИДОВ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Утверждена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администрации города Белгорода</w:t>
      </w:r>
    </w:p>
    <w:p>
      <w:pPr>
        <w:pStyle w:val="0"/>
        <w:jc w:val="right"/>
      </w:pPr>
      <w:r>
        <w:rPr>
          <w:sz w:val="20"/>
        </w:rPr>
        <w:t xml:space="preserve">от 27.12.2024 N 208</w:t>
      </w:r>
    </w:p>
    <w:p>
      <w:pPr>
        <w:pStyle w:val="0"/>
        <w:jc w:val="both"/>
      </w:pPr>
      <w:r>
        <w:rPr>
          <w:sz w:val="20"/>
        </w:rPr>
      </w:r>
    </w:p>
    <w:bookmarkStart w:id="47" w:name="P47"/>
    <w:bookmarkEnd w:id="47"/>
    <w:p>
      <w:pPr>
        <w:pStyle w:val="2"/>
        <w:jc w:val="center"/>
      </w:pPr>
      <w:r>
        <w:rPr>
          <w:sz w:val="20"/>
        </w:rPr>
        <w:t xml:space="preserve">МУНИЦИПАЛЬНАЯ ПРОГРАММА</w:t>
      </w:r>
    </w:p>
    <w:p>
      <w:pPr>
        <w:pStyle w:val="2"/>
        <w:jc w:val="center"/>
      </w:pPr>
      <w:r>
        <w:rPr>
          <w:sz w:val="20"/>
        </w:rPr>
        <w:t xml:space="preserve">ГОРОДСКОГО ОКРУГА "ГОРОД БЕЛГОРОД" "ОБЕСПЕЧЕНИЕ БЕЗОПАСНОСТИ</w:t>
      </w:r>
    </w:p>
    <w:p>
      <w:pPr>
        <w:pStyle w:val="2"/>
        <w:jc w:val="center"/>
      </w:pPr>
      <w:r>
        <w:rPr>
          <w:sz w:val="20"/>
        </w:rPr>
        <w:t xml:space="preserve">ЖИЗНЕДЕЯТЕЛЬНОСТИ НАСЕЛЕНИЯ НА ТЕРРИТОРИИ ГОРОДСКОГО ОКРУГА</w:t>
      </w:r>
    </w:p>
    <w:p>
      <w:pPr>
        <w:pStyle w:val="2"/>
        <w:jc w:val="center"/>
      </w:pPr>
      <w:r>
        <w:rPr>
          <w:sz w:val="20"/>
        </w:rPr>
        <w:t xml:space="preserve">"ГОРОД БЕЛГОРОД"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I. Стратегические приоритеты муниципальной программы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Методологическую основу разработки муниципальной программы "Обеспечение безопасности жизнедеятельности населения на территории городского округа "Город Белгород" составляет </w:t>
      </w:r>
      <w:hyperlink w:history="0" r:id="rId32" w:tooltip="Решение Совета депутатов г. Белгорода от 29.05.2007 N 476 &quot;Об утверждении Концепции безопасности города Белгорода&quot; {КонсультантПлюс}">
        <w:r>
          <w:rPr>
            <w:sz w:val="20"/>
            <w:color w:val="0000ff"/>
          </w:rPr>
          <w:t xml:space="preserve">Концепция</w:t>
        </w:r>
      </w:hyperlink>
      <w:r>
        <w:rPr>
          <w:sz w:val="20"/>
        </w:rPr>
        <w:t xml:space="preserve"> безопасности города Белгорода, утвержденная решением Совета депутатов города Белгорода от 29 мая 2007 года N 476, которая представляет систему взглядов на цели, задачи, основные принципы и направления деятельности в области обеспечения безопасности, формирования среды, обеспечивающей возможность устойчивого развития города, жизни и здоровья населения города Белгорода, его прав и свобод в условиях возможных внутренних опасностей и угроз.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обеспечения безопасности жизнедеятельности населения на территории города администрацией города Белгорода совместно с хозяйствующими субъектами и правоохранительными органами реализуются мероприятия по следующим направлениям: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профилактика преступлений и правонарушений;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снижение рисков и смягчение последствий чрезвычайных ситуаций природного и техногенного характера, пожарная безопасность и защита населения;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экологическая и биологическая безопасности;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создание условий для рационального использования лесов, а также развития лесного комплекса и его защиты от лесных пожаров.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2021 году на территории областного центра было зарегистрировано 4506 преступлений, в 2022 году - 4726, в 2023 году - 4701, что показывает увеличение количества преступлений на 4,3%.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Уровень преступности в городе в расчете на 100 тыс. населения по итогам 2021 года составил 1104 преступления, в 2022 году - 1206, в 2023 году - 1407, что показывает рост на 27,4%. Увеличение удельного веса преступности в расчете на 100 тыс. населения обусловлено значительным сокращением официально установленной численности жителей города при достаточно стабильном показателе массива зарегистрированных преступлений.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Структура преступности на территории областного центра трансформируется во взаимосвязи с технологическим прогрессом. В соответствии с трендом последних лет подавляющая доля преступлений (46,9%) совершены с использованием информационно-телекоммуникационных технологий, преимущественно это посягательства на собственность.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итогам 2023 года общее число тяжких и особо тяжких насильственных преступлений против личности возросло относительно 2022 года с 64 до 76 фактов (+18,8%). В числе зарегистрированных преступлений такой категории в 2023 году 32 умышленных убийства (покушений на убийство) против 16 в 2022 году, в том числе покушений на жизнь горожан со стороны неустановленных лиц из числа представителей Вооруженных сил Украины, совершенных общеопасным способом, 16 фактов в 2023 году, 5 фактов в 2022 году.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2023 году в категории особо тяжких преступлений отмечается существенный прирост на 49,7%: с 374 (в 2022 году) до 560 фактов, из числа которых 480 преступлений (85,7% в указанной категории) связаны с незаконным оборотом наркотиков. Наблюдается значительный рост подростковой преступности. В 2023 году число расследованных преступлений, совершенных несовершеннолетними, характеризуется приростом на 69,8% относительно 2022 года: с 86 до 146 преступлений. Количество установленных несовершеннолетних преступников увеличилось с 51 до 53 человек, или на 3,9%.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Число лиц, совершивших преступления и не имеющих постоянного источника дохода, в 2023 году сократилось относительно 2022 года на 14,1% (с 1080 до 928 человек), при этом количество преступлений, совершенных безработными, возросло на 17,3% (с 1757 до 2061 человек). Такая статистика свидетельствует об увеличении уровня преступной активности безработных лиц, избирающих незаконные средства обогащения основным источником доходов.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Анализ динамики преступлений, совершенных ранее судимыми лицами, свидетельствует о высоком уровне повторной преступности и эскалации данного показателя в последние три года: 2021 год - 699 преступлений, 2022 год - 1048, 2023 год - 1207, что преимущественно связано с многоэпизодностью составов преступлений, совершаемых ранее судимыми лицами. Структурно прирост массива преступлений, совершенных ранее судимыми лицами, обусловлен кратным увеличением преступлений в сфере миграционного учета и незаконного оборота наркотиков. Вместе с тем, стабильно высокой остается криминальная активность ранее судимых лиц в части имущественных составов.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Высокий рост в 2023 году показывает криминальная активность иностранных граждан: число совершенных ими преступлений по сравнению с 2022 годом увеличилось на 156,1%: с 57 до 146 фактов, в том числе тяжких и особо тяжких - на 259,4% (с 32 до 115). В структуре преступлений, совершенных иностранными гражданами и лицами без гражданства, превалируют составы, связанные с незаконным оборотом наркотиков: 94 факта в 2023 году против 16 фактов в 2022 году (+487,5%).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Приоритетным направлением является обеспечение правопорядка и безопасности на улицах и в общественных местах. По итогам 2023 года оперативная обстановка в общественных местах характеризуется снижением криминальной активности. Показатели преступности в общественных местах и на улицах города Белгорода: в 2021 году - 672 преступления, в 2022 году - 804, в 2023 году - 458.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дополнительных мер, направленных на обеспечение безопасности в период действия высокого "желтого" уровня террористической опасности, в городе Белгороде по состоянию на 1 июля 2024 года осуществляют свою деятельность 4 добровольные народные дружины (далее - ДНД), в ряды которых входят 897 народных дружинников, из них 182 члена ДНД города Белгорода, 28 казаков казачьей народной дружины "Казачий разъезд", 52 студента ДНД "Грифон" БГТУ им. В.Г.Шухова и 635 участников общественного объединения правоохранительной направленности "ОПОЛЧЕНИЕ 31".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реализации информационно-пропагандистской деятельности на сайте органов местного самоуправления городского округа "Город Белгород" создан раздел "Антитеррористическая деятельность", в котором для широкого доступа граждан размещены: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методические материалы (памятки и методические рекомендации, формы актов обследования объектов различных категорий и другие документы);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видеоматериалы "О правилах поведения при установлении повышенного "синего", высокого "желтого" и критического "красного" террористической опасности";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видеоматериалы антитеррористического содержания, предоставленные аппаратом антитеррористической комиссии города Белгорода, в том числе по профилактике преступлений, предусмотренных </w:t>
      </w:r>
      <w:hyperlink w:history="0" r:id="rId33" w:tooltip="&quot;Уголовный кодекс Российской Федерации&quot; от 13.06.1996 N 63-ФЗ (ред. от 28.12.2024) (с изм. и доп., вступ. в силу с 01.03.2025) {КонсультантПлюс}">
        <w:r>
          <w:rPr>
            <w:sz w:val="20"/>
            <w:color w:val="0000ff"/>
          </w:rPr>
          <w:t xml:space="preserve">статьями 205</w:t>
        </w:r>
      </w:hyperlink>
      <w:r>
        <w:rPr>
          <w:sz w:val="20"/>
        </w:rPr>
        <w:t xml:space="preserve"> и </w:t>
      </w:r>
      <w:hyperlink w:history="0" r:id="rId34" w:tooltip="&quot;Уголовный кодекс Российской Федерации&quot; от 13.06.1996 N 63-ФЗ (ред. от 28.12.2024) (с изм. и доп., вступ. в силу с 01.03.2025) {КонсультантПлюс}">
        <w:r>
          <w:rPr>
            <w:sz w:val="20"/>
            <w:color w:val="0000ff"/>
          </w:rPr>
          <w:t xml:space="preserve">207</w:t>
        </w:r>
      </w:hyperlink>
      <w:r>
        <w:rPr>
          <w:sz w:val="20"/>
        </w:rPr>
        <w:t xml:space="preserve"> УК РФ;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обращения администрации города Белгорода к гражданам и должностным лицам по вопросу обеспечения безопасности;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телефоны экстренных служб города Белгорода;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план проверок мест массового пребывания людей, расположенных на территории города Белгорода.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2023 года видеоролики, разработанные Национальным антитеррористическим комитетом Российской Федерации, транслируются по телевидению и на 7 светодиодных экранах в общественных местах 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2015 года на территории городского округа "Город Белгород" функционирует Аппаратно-программный комплекс (АПК) "Безопасный город", введена в постоянную эксплуатацию система вызова экстренных оперативных служб по единому номеру 112, которая обеспечивает оперативное реагирование экстренных оперативных служб на вызовы граждан.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Функционирование АПК "Безопасный город" позволяет обеспечивать город Белгород сервисами безопасности на базе комплекса средств видеонаблюдения, фото- и видеофиксации нарушений правил дорожного движения, преступлений, административных правонарушений и других происшествий. Для осуществления визуального контроля за ситуацией на территории областного центра в рамках работы АПК "Безопасный город" функционируют камеры видеонаблюдения, установленные в местах массового пребывания граждан. Система видеомониторинга позволяет осуществлять наблюдение за обстановкой в общественных местах, пожарной обстановкой, водоемами города, крупными дорожными развязками, мостами и путепроводами. Активно ведется работа по наполнению электронной карты города информацией обо всей инфраструктуре.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ходе анализа функционирования АПК "Безопасный город" за 2021 - 2023 годы установлено следующее: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время реагирования сотрудниками ЕДДС (тел. 112) на чрезвычайные происшествия, экстренные случаи, связанные с нарушением жизнедеятельности, составляло не более 10 минут;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количество установленных информационных щитов на водоемах (в местах, запрещенных для купания (в период купального сезона), в местах, где запрещен переход по льду (в период ледостава), в местах массового пребывания граждан (пропаганда деятельности единой службы спасения)): в 2021 году - 253 щита (план - 25), в 2022 году - 42 щита (план - 30), в 2023 году - 162 щита (план - 33).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 многом благодаря проведенным вышеуказанным мероприятиям количество людей, погибших при пожарах, составило: в 2021 году - 6 человек, в 2022 году - 9 человек, в 2023 году - 9 человек; количество людей, погибших на водоемах: в 2021 году - 6 человек, в 2022 году - 2 человека, в 2023 году - 1 человек. Данные показатели являются относительно низкими по сравнению с другими регионами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доведения оперативной информации об угрозах возникновения чрезвычайных ситуаций природного и техногенного характера до населения на территории города Белгорода создана система оповещения, включающая в себя устройства оповещения населения, транспортные средства, оборудованные сигнально-голосовыми устройствами, автоматизированную систему оповещения "Рупор" (АСО-8), передачу сигналов с использованием средств массовой информации и передачу сигналов через приложение "МЧС России".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Начиная с 2022 года, факторы, связанные с проведением СВО на сопредельной территории, оказывают существенное влияние на состояние оперативной обстановки на территории города Белгорода, определяют структурные преобразования массива преступлений.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своевременного оповещения населения об угрозах военного характера, связанных с проведением СВО, разработаны проекты алгоритмов взаимодействия администрации города с ГУ МЧС по Белгородской области и Министерством обороны Российской Федерации.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Организовано проведение досмотровых мероприятий на железнодорожном вокзале и автовокзале города. Все объекты оснащены системами видеонаблюдения, огорожены металлическими заборами и обеспечены физической охраной специальных подразделений и частных охранных организаций.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Время вносит и еще будет вносить коррективы в реализацию намеченного пути развития Белгородской области и города Белгорода. Имея все возможности и мощную ресурсную базу для роста, наша область столкнулась с непредвиденными ранее обстоятельствами, новыми условиями внешней среды. Ключевыми рисками для города Белгорода рассматриваются: появление террористических угроз, риски устойчивости инфраструктуры в случае провокаций различного рода, риски биологической и техногенной угрозы, риски дестабилизации производственно-технологических цепочек в связи с санкционными ограничениями, риски бюджетной недостаточности в связи с рыночной конъюнктурой. Последствия эскалации рисков напрямую не зависят от действий администрации города Белгорода, однако планирование действий и расчет последствий позволяют формулировать адаптационные меры, защитить благополучие граждан.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2022 года во всех образовательных учреждениях города Белгорода оборудованы контрольно-пропускные пункты, установлены, подключены и находятся в работоспособном состоянии стационарные рамочные металл о детекторы, организован пропускной и внутриобъектовый режимы, объекты оборудованы системами видеонаблюдения и передачи тревожных сообщений на пульт централизованной охраны отдела вневедомственной охраны по г. Белгороду Управления Росгвардии по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Деятельность экстренных оперативных служб на территории города Белгорода характеризуется высокой эффективностью и направлена на снижение рисков и смягчение последствий чрезвычайных ситуаций природного и техногенного характера, пожарной безопасности и защиты населения.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Обеспечение экологического благополучия - одно из основных направлений деятельности администрации города Белгорода.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Многолетнее планомерное комплексное внедрение природоохранных мероприятий в городе Белгороде позволило стабилизировать экологическую ситуацию, что привело к определенному положительному эффекту. В экологическом рейтинге общественной организации "Зеленый патруль" Белгородская область по итогам 2022 года заняла 2 место (в 2015 году - 3 место). Проведено городских мероприятий экологической направленности: в 2021 году - 12 мероприятий, в 2022 и 2023 годах - по 10 мероприятий.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2021 - 2023 годы отмечен рост экологического благополучия в городе Белгороде: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индекс экологического благополучия населения вырос с 3,84 до 3,91;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удельный вес общей площади зеленых насаждений общего пользования от общей площади городского округа увеличился до 30,4%;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ежегодно увеличивалась площадь рекультивируемых земельных участков после техногенного воздействия (карьеров мела и глины "Полигон", мела "Зеленая поляна"): в 2021 году - 2,6 га, в 2022 году - 5,9 га, в 2023 году - 11,5 га;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ежегодно увеличивалась площадь акарицидной обработки, дезинсекции, дератизации на территориях общего пользования: 2021 год - 592,9 га, 2022 год - 813,5 га, 2023 год - 1280,1 га;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увеличилось количество отловленных безнадзорных животных со 158 голов до 297 голов;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увеличилась масса захороненных биологических отходов с 2400 кг до 3302 кг.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 взаимодействии с федеральными и региональными органами осуществляется координация вопросов рекультивации земельных участков под полями фильтрации (21,4 га), гипсонакопителем (12,4 га) и старой городской свалкой (20,43 га) (недействующие объекты накопленного вреда).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Белгородская область участвует в Федеральном проекте "Чистая страна", в национальном проекте "Экология". Паспортом проекта "Чистая страна" предусмотрена реализация проекта по рекультивации старой городской свалки города Белгорода, расположенной на земельном участке с кадастровым номером 31:16:0119002:3, в период 2022 - 2024 годов. Стоимость проекта - 1533,2 млн рублей, в том числе федеральный бюджет - 742,6 млн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Одной из ключевых характеристик экологического благополучия в городе является состояние атмосферного воздуха. Наиболее остро эта проблема проявляется вокруг промышленных объектов и вдоль автомобильных дорог. Анализ состояния атмосферного воздуха показал, что наиболее загрязненной частью города является восточная промышленная зона.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последние годы наблюдается повышение индекса загрязнения атмосферы города. Улучшению состояния воздушного бассейна города способствует остановка предприятий ООО "Цитробел" и АО БЗЛК "Цитробел", в результате деятельности которых происходило загрязнение атмосферного воздуха 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Снижению негативного воздействия на окружающую среду города Белгорода способствует работа по организации санитарно-защитных зон. Для 830 промышленных предприятий и иных объектов города разработаны и реализуются проекты санитарно-защитных зон. По оценке Управления Роспотребнадзора по Белгородской области, в пределах санитарно-защитных зон предприятий проживает около 4,5% населения 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Огромное значение в предотвращении загрязнения воздуха имеют зеленые насаждения. В администрации города разработана Концепция формирования экологичной и комфортной городской среды центральной части города Белгорода.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соответствии со </w:t>
      </w:r>
      <w:hyperlink w:history="0" r:id="rId35" w:tooltip="&quot;Лесной кодекс Российской Федерации&quot; от 04.12.2006 N 200-ФЗ (ред. от 26.12.2024) (с изм. и доп., вступ. в силу с 01.01.2025) {КонсультантПлюс}">
        <w:r>
          <w:rPr>
            <w:sz w:val="20"/>
            <w:color w:val="0000ff"/>
          </w:rPr>
          <w:t xml:space="preserve">статьей 84</w:t>
        </w:r>
      </w:hyperlink>
      <w:r>
        <w:rPr>
          <w:sz w:val="20"/>
        </w:rPr>
        <w:t xml:space="preserve"> Лесного кодекса Российской Федерации, </w:t>
      </w:r>
      <w:hyperlink w:history="0" r:id="rId36" w:tooltip="Федеральный закон от 06.10.2003 N 131-ФЗ (ред. от 13.12.2024) &quot;Об общих принципах организации местного самоуправления в Российской Федерации&quot; (с изм. и доп., вступ. в силу с 01.01.2025) {КонсультантПлюс}">
        <w:r>
          <w:rPr>
            <w:sz w:val="20"/>
            <w:color w:val="0000ff"/>
          </w:rPr>
          <w:t xml:space="preserve">пунктом 26.2 части 1 статьи 16</w:t>
        </w:r>
      </w:hyperlink>
      <w:r>
        <w:rPr>
          <w:sz w:val="20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w:history="0" r:id="rId37" w:tooltip="Решение Белгородского городского Совета депутатов от 29.11.2005 N 197 (ред. от 22.10.2024) &quot;О принятии Устава городского округа &quot;Город Белгород&quot; (Зарегистрировано в отделе ГУ Минюста России по Центральному федеральному округу в Белгородской области 07.12.2005 N RU313010002005001) {КонсультантПлюс}">
        <w:r>
          <w:rPr>
            <w:sz w:val="20"/>
            <w:color w:val="0000ff"/>
          </w:rPr>
          <w:t xml:space="preserve">пунктом 28.1 части 1 статьи 39</w:t>
        </w:r>
      </w:hyperlink>
      <w:r>
        <w:rPr>
          <w:sz w:val="20"/>
        </w:rPr>
        <w:t xml:space="preserve"> Устава городского округа "Город Белгород", </w:t>
      </w:r>
      <w:hyperlink w:history="0" r:id="rId38" w:tooltip="Постановление администрации города Белгорода от 30.03.2023 N 34 &quot;О создании лесничества на территории городского округа &quot;Город Белгород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администрации города Белгорода от 30 марта 2023 года N 34 на территории городского округа "Город Белгород" создано лесничество "Белгородское городское лесничество".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Городские леса используются, прежде всего, в культурно-оздоровительных целях и для отдыха населения и относятся к рекреационным лесам; основная природоохранная задача в зонах массового длительного отдыха - сохранение условий нормального развития природной среды, что зависит от способности природных комплексов восстанавливать свои возобновительные ресурсы - основные элементы растительного и животного мира.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Общая площадь городских лесов, расположенных на землях городского округа "Город Белгород", за 2021 - 2023 годы не изменялась и составляет 1622 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2023 году площадь лесных насаждений, на которой проведено лесопатологическое обследование, составила 35 га, протяженность созданной противопожарной минерализованной полосы - 8,5 км.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повышения эффективности использования, охраны, защиты и воспроизводства лесов мероприятия по развитию лесного хозяйства направлены на формирование условий социально-экономического развития города в части обеспечения инновационного уровня использования, охраны, защиты и воспроизводства городских лесов при безусловном сохранении их глобальной экологической значимости.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обеспечения безопасности жизнедеятельности населения на территории городского округа "Город Белгород" планируется реализация комплекса мероприятий по следующим направлениям: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Реализация полномочий в области противодействия терроризму. Усиление профилактической работы по предупреждению преступлений и правонарушений с привлечением сотрудников администрации города, работников здравоохранения, образования, пенсионного и социального обеспечения, коммунальных и бытовых служб, транспортных организаций, членов народных дружин, представителей казачества, председателей уличных комитетов. Распространение памяток и размещение наглядной информации во всех учреждениях и организациях города, работающих с населением.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Создание условий для снижения уровня возникновения чрезвычайных ситуаций природного и техногенного характера, защита населения от их последствий, повышение уровня пожарной безопасности.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Создание условий для обеспечения экологической безопасности. Одним из направлений является переход к экономическим методам управления экологией и охраной окружающей среды, предполагающим внесение платы за негативное воздействие на окружающую среду, включая штрафы за нарушение природоохранного законодательства. Прогнозируется, что к 2030 году количество выбросов загрязняющих веществ в атмосферный воздух от стационарных источников загрязнения снизится и будет составлять 8,37 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Проведение мероприятий по осуществлению интенсивного лесовосстановления и лесоразведения, обеспечивающих сохранение экологического потенциала лесов. Проведение работ по высадке саженцев деревьев, в том числе проведение акций, таких как "Сохраним лес" (ежегодная всероссийская акция по восстановлению лесов национального проекта "Экология"). Развитие лесопожарных формирований и снижение ущерба от огня.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Мероприятия муниципальной программы "Обеспечение безопасности жизнедеятельности населения на территории городского округа "Город Белгород" направлены на достижение стратегической задачи "Обеспечение безопасности жизнедеятельности населения" стратегического приоритета "Обеспечение устойчивого развития экономики города и городской среды" </w:t>
      </w:r>
      <w:hyperlink w:history="0" r:id="rId39" w:tooltip="Решение Совета депутатов г. Белгорода от 30.01.2007 N 413 (ред. от 26.11.2024) &quot;Стратегия социально-экономического развития города Белгорода на период до 2030 года&quot; {КонсультантПлюс}">
        <w:r>
          <w:rPr>
            <w:sz w:val="20"/>
            <w:color w:val="0000ff"/>
          </w:rPr>
          <w:t xml:space="preserve">Стратегии</w:t>
        </w:r>
      </w:hyperlink>
      <w:r>
        <w:rPr>
          <w:sz w:val="20"/>
        </w:rPr>
        <w:t xml:space="preserve"> социально-экономического развития города Белгорода на период до 2030 года, утвержденной решением Совета депутатов города Белгорода от 30 января 2007 года N 413.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Мероприятия муниципальной программы учитывают национальные цели развития Российской Федерации "Сохранение населения, укрепление здоровья и повышение благополучия людей, поддержка семьи", "Комфортная и безопасная среда для жизни" и "Экологическое благополучие", определенные на период до 2030 года </w:t>
      </w:r>
      <w:hyperlink w:history="0" r:id="rId40" w:tooltip="Указ Президента РФ от 07.05.2024 N 309 &quot;О национальных целях развития Российской Федерации на период до 2030 года и на перспективу до 2036 года&quot; {КонсультантПлюс}">
        <w:r>
          <w:rPr>
            <w:sz w:val="20"/>
            <w:color w:val="0000ff"/>
          </w:rPr>
          <w:t xml:space="preserve">Указом</w:t>
        </w:r>
      </w:hyperlink>
      <w:r>
        <w:rPr>
          <w:sz w:val="20"/>
        </w:rPr>
        <w:t xml:space="preserve"> Президента Российской Федерации от 7 мая 2024 года N 309, и цели государственных программ Белгородской области "Обеспечение безопасности жизнедеятельности населения и территорий Белгородской области", "Развитие водного и лесного хозяйства Белгородской области, охрана окружающей среды" и "Развитие здравоохранения Белгородской области":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Повышение уровня безопасности жизнедеятельности населения и территорий Белгородской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Сохранение, восстановление и рациональное использование природных ресурсов и охрана окружающей среды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Повышение ожидаемой продолжительности жизни до 78,22 года к 2030 году.</w:t>
      </w:r>
    </w:p>
    <w:p>
      <w:pPr>
        <w:pStyle w:val="0"/>
        <w:spacing w:before="200" w:line-rule="auto"/>
        <w:ind w:firstLine="540"/>
        <w:jc w:val="both"/>
      </w:pPr>
      <w:hyperlink w:history="0" w:anchor="P4536" w:tooltip="Сведения">
        <w:r>
          <w:rPr>
            <w:sz w:val="20"/>
            <w:color w:val="0000ff"/>
          </w:rPr>
          <w:t xml:space="preserve">Сведения</w:t>
        </w:r>
      </w:hyperlink>
      <w:r>
        <w:rPr>
          <w:sz w:val="20"/>
        </w:rPr>
        <w:t xml:space="preserve"> о порядке сбора информации и методике расчета значений показателей муниципальной программы приведены в приложении к муниципальной программе.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II. Паспорт муниципальной программы "Обеспечение</w:t>
      </w:r>
    </w:p>
    <w:p>
      <w:pPr>
        <w:pStyle w:val="2"/>
        <w:jc w:val="center"/>
      </w:pPr>
      <w:r>
        <w:rPr>
          <w:sz w:val="20"/>
        </w:rPr>
        <w:t xml:space="preserve">безопасности жизнедеятельности населения на территории</w:t>
      </w:r>
    </w:p>
    <w:p>
      <w:pPr>
        <w:pStyle w:val="2"/>
        <w:jc w:val="center"/>
      </w:pPr>
      <w:r>
        <w:rPr>
          <w:sz w:val="20"/>
        </w:rPr>
        <w:t xml:space="preserve">городского округа "Город Белгород"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1. Основные положения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54"/>
        <w:gridCol w:w="2098"/>
        <w:gridCol w:w="3798"/>
        <w:gridCol w:w="2721"/>
      </w:tblGrid>
      <w:tr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</w:t>
            </w:r>
          </w:p>
        </w:tc>
        <w:tc>
          <w:tcPr>
            <w:gridSpan w:val="3"/>
            <w:tcW w:w="861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Обеспечение безопасности жизнедеятельности населения на территории городского округа "Город Белгород"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  <w:t xml:space="preserve">Цель муниципальной программы</w:t>
            </w:r>
          </w:p>
        </w:tc>
        <w:tc>
          <w:tcPr>
            <w:gridSpan w:val="2"/>
            <w:tcW w:w="651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Обеспечение эффективной, единой, комплексной системы безопасности жизнедеятельности населения на территории городского округа "Город Белгород"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  <w:t xml:space="preserve">Структурные элементы муниципальной программы</w:t>
            </w:r>
          </w:p>
        </w:tc>
        <w:tc>
          <w:tcPr>
            <w:gridSpan w:val="2"/>
            <w:tcW w:w="651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Муниципальный проект 1 "Профилактика правонарушений на территории городского округа "Город Белгород".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"Профилактика терроризма, снижение уличной и рецидивной преступности, гибели граждан от преступных посягательств и в ДТП".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2 "Управление в области гражданской обороны, чрезвычайных ситуаций и пожарной безопасности".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3 "Охрана окружающей среды"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  <w:t xml:space="preserve">Этапы и сроки реализации муниципальной программы</w:t>
            </w:r>
          </w:p>
        </w:tc>
        <w:tc>
          <w:tcPr>
            <w:gridSpan w:val="2"/>
            <w:tcW w:w="651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2025 - 2030 годы. Этапы реализации не выделяются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09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Объем бюджетных ассигнований муниципальной программы за счет средств бюджета городского округа "Город Белгород", а также прогнозный объем средств, привлекаемых из других источников, за весь период реализации</w:t>
            </w:r>
          </w:p>
        </w:tc>
        <w:tc>
          <w:tcPr>
            <w:tcW w:w="379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На 2025 - 2030 годы, всего:</w:t>
            </w:r>
          </w:p>
        </w:tc>
        <w:tc>
          <w:tcPr>
            <w:tcW w:w="272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2241910,3 тыс. рублей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79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272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79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272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2296,3 тыс. рублей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79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272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2239614,0 тыс. рублей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79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272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3798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объем налоговых расходов, предусмотренных в рамках муниципальной программы (справочно)</w:t>
            </w:r>
          </w:p>
        </w:tc>
        <w:tc>
          <w:tcPr>
            <w:tcW w:w="272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  <w:t xml:space="preserve">Ответственный исполнитель муниципальной программы</w:t>
            </w:r>
          </w:p>
        </w:tc>
        <w:tc>
          <w:tcPr>
            <w:gridSpan w:val="2"/>
            <w:tcW w:w="651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</w:tr>
      <w:tr>
        <w:tc>
          <w:tcPr>
            <w:tcW w:w="45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209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Соисполнитель муниципальной программы</w:t>
            </w:r>
          </w:p>
        </w:tc>
        <w:tc>
          <w:tcPr>
            <w:gridSpan w:val="2"/>
            <w:tcW w:w="651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Муниципальный проект 1. Администрация города Белгорода (управление безопасности)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gridSpan w:val="2"/>
            <w:tcW w:w="651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1. Администрация города Белгорода (управление безопасности)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gridSpan w:val="2"/>
            <w:tcW w:w="651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2. 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gridSpan w:val="2"/>
            <w:tcW w:w="651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Комплекс процессных мероприятий 3. Департамент городского хозяйства администрации города Белгорода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  <w:t xml:space="preserve">Национальные цели развития Российской Федерации</w:t>
            </w:r>
          </w:p>
        </w:tc>
        <w:tc>
          <w:tcPr>
            <w:gridSpan w:val="2"/>
            <w:tcW w:w="651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Сохранение населения, укрепление здоровья и повышение благополучия людей, поддержка семьи.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Комфортная и безопасная среда для жизни.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Экологическое благополучие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  <w:t xml:space="preserve">Цели государственных программ Белгородской области</w:t>
            </w:r>
          </w:p>
        </w:tc>
        <w:tc>
          <w:tcPr>
            <w:gridSpan w:val="2"/>
            <w:tcW w:w="651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Государственная программа Белгородской области "Обеспечение безопасности жизнедеятельности населения и территорий Белгородской области":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повышение уровня безопасности жизнедеятельности населения и территорий Белгородской области.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Государственная программа Белгородской области "Развитие водного и лесного хозяйства Белгородской области, охрана окружающей среды":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сохранение, восстановление и рациональное использование природных ресурсов и охрана окружающей среды области.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Государственная программа Белгородской области "Развитие здравоохранения Белгородской области":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повышение ожидаемой продолжительности жизни до 78,22 года к 2030 году</w:t>
            </w:r>
          </w:p>
        </w:tc>
      </w:tr>
      <w:tr>
        <w:tc>
          <w:tcPr>
            <w:tcW w:w="454" w:type="dxa"/>
          </w:tcPr>
          <w:p>
            <w:pPr>
              <w:pStyle w:val="0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2098" w:type="dxa"/>
          </w:tcPr>
          <w:p>
            <w:pPr>
              <w:pStyle w:val="0"/>
            </w:pPr>
            <w:r>
              <w:rPr>
                <w:sz w:val="20"/>
              </w:rPr>
              <w:t xml:space="preserve">Стратегические приоритеты и задачи Стратегии социально-экономического развития города Белгорода до 2030 года</w:t>
            </w:r>
          </w:p>
        </w:tc>
        <w:tc>
          <w:tcPr>
            <w:gridSpan w:val="2"/>
            <w:tcW w:w="651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Приоритет 1. Обеспечение устойчивого развития экономики города и городской среды.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Задача 3. Обеспечение безопасности жизнедеятельности населения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 Показатели муниципальной программы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headerReference w:type="default" r:id="rId5"/>
          <w:headerReference w:type="first" r:id="rId5"/>
          <w:footerReference w:type="default" r:id="rId6"/>
          <w:footerReference w:type="first" r:id="rId6"/>
          <w:pgSz w:w="11906" w:h="16838"/>
          <w:pgMar w:top="1134" w:right="289" w:bottom="567" w:left="289" w:header="0" w:footer="0" w:gutter="0"/>
          <w:titlePg/>
        </w:sectPr>
      </w:pPr>
    </w:p>
    <w:tbl>
      <w:tblPr>
        <w:tblInd w:w="0" w:type="dxa"/>
        <w:tblW w:w="5000" w:type="pct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60"/>
        <w:gridCol w:w="2236"/>
        <w:gridCol w:w="1216"/>
        <w:gridCol w:w="2041"/>
        <w:gridCol w:w="1060"/>
        <w:gridCol w:w="604"/>
        <w:gridCol w:w="784"/>
        <w:gridCol w:w="784"/>
        <w:gridCol w:w="784"/>
        <w:gridCol w:w="784"/>
        <w:gridCol w:w="784"/>
        <w:gridCol w:w="784"/>
        <w:gridCol w:w="1876"/>
        <w:gridCol w:w="2176"/>
        <w:gridCol w:w="2476"/>
      </w:tblGrid>
      <w:tr>
        <w:tc>
          <w:tcPr>
            <w:tcW w:w="46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23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показателя</w:t>
            </w:r>
          </w:p>
        </w:tc>
        <w:tc>
          <w:tcPr>
            <w:tcW w:w="121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Единица измерения (по </w:t>
            </w:r>
            <w:hyperlink w:history="0" r:id="rId43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sz w:val="20"/>
                  <w:color w:val="0000ff"/>
                </w:rPr>
                <w:t xml:space="preserve">ОКЕИ</w:t>
              </w:r>
            </w:hyperlink>
            <w:r>
              <w:rPr>
                <w:sz w:val="20"/>
              </w:rPr>
              <w:t xml:space="preserve">)</w:t>
            </w:r>
          </w:p>
        </w:tc>
        <w:tc>
          <w:tcPr>
            <w:tcW w:w="204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Признак возрастания/убывания</w:t>
            </w:r>
          </w:p>
        </w:tc>
        <w:tc>
          <w:tcPr>
            <w:gridSpan w:val="8"/>
            <w:tcW w:w="63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Значения показателей по годам</w:t>
            </w:r>
          </w:p>
        </w:tc>
        <w:tc>
          <w:tcPr>
            <w:tcW w:w="187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Ответственный за достижение показателя</w:t>
            </w:r>
          </w:p>
        </w:tc>
        <w:tc>
          <w:tcPr>
            <w:tcW w:w="217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Показатель национальных целей развития Российской Федерации</w:t>
            </w:r>
          </w:p>
        </w:tc>
        <w:tc>
          <w:tcPr>
            <w:tcW w:w="247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Показатель государственной программы Белгородской области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0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Базовое значение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Год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gridSpan w:val="15"/>
            <w:tcW w:w="1884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Цель муниципальной программы "Обеспечение эффективной, единой, комплексной системы безопасности жизнедеятельности населения на территории городского округа "Город Белгород"</w:t>
            </w:r>
          </w:p>
        </w:tc>
      </w:tr>
      <w:tr>
        <w:tc>
          <w:tcPr>
            <w:tcW w:w="46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236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Число зарегистрированных преступлений на 100 000 населения</w:t>
            </w:r>
          </w:p>
        </w:tc>
        <w:tc>
          <w:tcPr>
            <w:tcW w:w="121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</w:t>
            </w:r>
          </w:p>
        </w:tc>
        <w:tc>
          <w:tcPr>
            <w:tcW w:w="204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убывающий</w:t>
            </w:r>
          </w:p>
        </w:tc>
        <w:tc>
          <w:tcPr>
            <w:tcW w:w="106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1419,4</w:t>
            </w:r>
          </w:p>
        </w:tc>
        <w:tc>
          <w:tcPr>
            <w:tcW w:w="6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1361,0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1326,0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1275,0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1250,0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1225.0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1200,0</w:t>
            </w:r>
          </w:p>
        </w:tc>
        <w:tc>
          <w:tcPr>
            <w:tcW w:w="187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безопасности, МКУ "Муниципальная стража")</w:t>
            </w:r>
          </w:p>
        </w:tc>
        <w:tc>
          <w:tcPr>
            <w:tcW w:w="21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Ожидаемая продолжительность жизни, лет</w:t>
            </w:r>
          </w:p>
        </w:tc>
        <w:tc>
          <w:tcPr>
            <w:tcW w:w="24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Уровень защищенности жителей области от преступных посягательств на жизнь, здоровье и собственность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1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Доля молодых людей, верящих в возможности самореализации в России, %</w:t>
            </w:r>
          </w:p>
        </w:tc>
        <w:tc>
          <w:tcPr>
            <w:tcW w:w="24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Уменьшение времени реагирования на обращения граждан при происшествиях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17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Снижение смертности к уровню 2023 года</w:t>
            </w:r>
          </w:p>
        </w:tc>
        <w:tc>
          <w:tcPr>
            <w:tcW w:w="24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Уровень преступности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преступлений, совершенных несовершеннолетними или при их участии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совершенных правонарушений террористической и экстремистской направленности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4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случаев смерти в результате потребления наркотических средств</w:t>
            </w:r>
          </w:p>
        </w:tc>
      </w:tr>
      <w:tr>
        <w:tc>
          <w:tcPr>
            <w:tcW w:w="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236" w:type="dxa"/>
          </w:tcPr>
          <w:p>
            <w:pPr>
              <w:pStyle w:val="0"/>
            </w:pPr>
            <w:r>
              <w:rPr>
                <w:sz w:val="20"/>
              </w:rPr>
              <w:t xml:space="preserve">Снижение количества погибших граждан при чрезвычайных ситуациях природного и техногенного характера, пожарах и происшествиях на водных объектах</w:t>
            </w:r>
          </w:p>
        </w:tc>
        <w:tc>
          <w:tcPr>
            <w:tcW w:w="121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человек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убывающий</w:t>
            </w:r>
          </w:p>
        </w:tc>
        <w:tc>
          <w:tcPr>
            <w:tcW w:w="10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18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1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Снижение смертности к уровню 2023 года</w:t>
            </w:r>
          </w:p>
        </w:tc>
        <w:tc>
          <w:tcPr>
            <w:tcW w:w="24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людей, погибших при пожарах, на водных объектах</w:t>
            </w:r>
          </w:p>
        </w:tc>
      </w:tr>
      <w:tr>
        <w:tc>
          <w:tcPr>
            <w:tcW w:w="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236" w:type="dxa"/>
          </w:tcPr>
          <w:p>
            <w:pPr>
              <w:pStyle w:val="0"/>
            </w:pPr>
            <w:r>
              <w:rPr>
                <w:sz w:val="20"/>
              </w:rPr>
              <w:t xml:space="preserve">Выбросы загрязняющих веществ в атмосферный воздух, отходящих от стационарных источников загрязнения</w:t>
            </w:r>
          </w:p>
        </w:tc>
        <w:tc>
          <w:tcPr>
            <w:tcW w:w="121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тыс. т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регрессирующий</w:t>
            </w:r>
          </w:p>
        </w:tc>
        <w:tc>
          <w:tcPr>
            <w:tcW w:w="10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8,74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8,65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8,61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8,55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8,49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8,43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8,37</w:t>
            </w:r>
          </w:p>
        </w:tc>
        <w:tc>
          <w:tcPr>
            <w:tcW w:w="18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21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Снижение выбросов опасных загрязняющих веществ</w:t>
            </w:r>
          </w:p>
        </w:tc>
        <w:tc>
          <w:tcPr>
            <w:tcW w:w="24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Ожидаемая продолжительность жизни при рождении</w:t>
            </w:r>
          </w:p>
        </w:tc>
      </w:tr>
      <w:tr>
        <w:tc>
          <w:tcPr>
            <w:tcW w:w="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236" w:type="dxa"/>
          </w:tcPr>
          <w:p>
            <w:pPr>
              <w:pStyle w:val="0"/>
            </w:pPr>
            <w:r>
              <w:rPr>
                <w:sz w:val="20"/>
              </w:rPr>
              <w:t xml:space="preserve">Общая площадь зеленых насаждений в расчете на одного жителя</w:t>
            </w:r>
          </w:p>
        </w:tc>
        <w:tc>
          <w:tcPr>
            <w:tcW w:w="121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</w:t>
            </w:r>
            <w:r>
              <w:rPr>
                <w:sz w:val="20"/>
                <w:vertAlign w:val="superscript"/>
              </w:rPr>
              <w:t xml:space="preserve">2</w:t>
            </w:r>
          </w:p>
        </w:tc>
        <w:tc>
          <w:tcPr>
            <w:tcW w:w="2041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возрастающий</w:t>
            </w:r>
          </w:p>
        </w:tc>
        <w:tc>
          <w:tcPr>
            <w:tcW w:w="10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145,0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147,8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150,4</w:t>
            </w:r>
          </w:p>
        </w:tc>
        <w:tc>
          <w:tcPr>
            <w:tcW w:w="18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21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Благоустройство общественных территорий</w:t>
            </w:r>
          </w:p>
        </w:tc>
        <w:tc>
          <w:tcPr>
            <w:tcW w:w="24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Лесистость на территории Белгородской области</w:t>
            </w:r>
          </w:p>
        </w:tc>
      </w:tr>
      <w:tr>
        <w:tc>
          <w:tcPr>
            <w:tcW w:w="46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236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Отношение площади лесовосстановления и лесоразведения к площади вырубленных и погибших лесных насаждений</w:t>
            </w:r>
          </w:p>
        </w:tc>
        <w:tc>
          <w:tcPr>
            <w:tcW w:w="121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204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прогрессирующий</w:t>
            </w:r>
          </w:p>
        </w:tc>
        <w:tc>
          <w:tcPr>
            <w:tcW w:w="106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6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87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21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Благоустройство общественных территорий</w:t>
            </w:r>
          </w:p>
        </w:tc>
        <w:tc>
          <w:tcPr>
            <w:tcW w:w="247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Лесистость на территории Белгородской области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17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Сохранение лесов и биологического разнообразия, устойчивое развитие особо охраняемых природных территорий и создание условий для экологического туризма во всех национальных парках</w:t>
            </w:r>
          </w:p>
        </w:tc>
        <w:tc>
          <w:tcPr>
            <w:vMerge w:val="continue"/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3. Мероприятия (результаты) и процессные</w:t>
      </w:r>
    </w:p>
    <w:p>
      <w:pPr>
        <w:pStyle w:val="2"/>
        <w:jc w:val="center"/>
      </w:pPr>
      <w:r>
        <w:rPr>
          <w:sz w:val="20"/>
        </w:rPr>
        <w:t xml:space="preserve">мероприятия муниципальной программы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381"/>
        <w:gridCol w:w="1020"/>
        <w:gridCol w:w="1984"/>
        <w:gridCol w:w="907"/>
        <w:gridCol w:w="604"/>
        <w:gridCol w:w="844"/>
        <w:gridCol w:w="784"/>
        <w:gridCol w:w="784"/>
        <w:gridCol w:w="784"/>
        <w:gridCol w:w="784"/>
        <w:gridCol w:w="784"/>
        <w:gridCol w:w="1928"/>
      </w:tblGrid>
      <w:tr>
        <w:tc>
          <w:tcPr>
            <w:tcW w:w="2381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показателя, мероприятия (результата), процессного мероприятия</w:t>
            </w:r>
          </w:p>
        </w:tc>
        <w:tc>
          <w:tcPr>
            <w:tcW w:w="102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Срок реализации (год начала - год окончания)</w:t>
            </w:r>
          </w:p>
        </w:tc>
        <w:tc>
          <w:tcPr>
            <w:tcW w:w="198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Единица измерения (по </w:t>
            </w:r>
            <w:hyperlink w:history="0" r:id="rId44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sz w:val="20"/>
                  <w:color w:val="0000ff"/>
                </w:rPr>
                <w:t xml:space="preserve">ОКЕИ</w:t>
              </w:r>
            </w:hyperlink>
            <w:r>
              <w:rPr>
                <w:sz w:val="20"/>
              </w:rPr>
              <w:t xml:space="preserve">)</w:t>
            </w:r>
          </w:p>
        </w:tc>
        <w:tc>
          <w:tcPr>
            <w:gridSpan w:val="8"/>
            <w:tcW w:w="6275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Значения показателя, мероприятия (результата), процессного мероприятия по годам</w:t>
            </w:r>
          </w:p>
        </w:tc>
        <w:tc>
          <w:tcPr>
            <w:tcW w:w="192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Соисполнитель, участник муниципальной программы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Базовое значение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Год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vMerge w:val="continue"/>
          </w:tcPr>
          <w:p/>
        </w:tc>
      </w:tr>
      <w:tr>
        <w:tc>
          <w:tcPr>
            <w:gridSpan w:val="12"/>
            <w:tcW w:w="135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проект 1 "Профилактика правонарушений на территории городского округа "Город Белгород"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"Число зарегистрированных преступлений на 100000 населения"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1419,4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1361,0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1326,0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1275,0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1250,0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1225,0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1200,0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</w:tr>
      <w:tr>
        <w:tc>
          <w:tcPr>
            <w:gridSpan w:val="12"/>
            <w:tcW w:w="135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1 муниципального проекта 1 "Создание условий для повышения уровня профилактики правонарушений"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1.1 "Проведен ежегодный городской конкурс на звание "Лучший совет общественности по профилактике правонарушений городского округа "Город Белгород"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конкурсов,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1.2 "Проведен ежегодный городской конкурс на звание "Лучший участковый пункт полиции города Белгорода"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конкурсов,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1.3 "Проведен ежегодный городской конкурс на звание "Лучший участковый уполномоченный полиции города Белгорода"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конкурсов,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</w:tr>
      <w:tr>
        <w:tc>
          <w:tcPr>
            <w:gridSpan w:val="12"/>
            <w:tcW w:w="135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2 муниципального проекта 1 "Создание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наркотиков"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1.4 "Реализованы мероприятия по осуществлению антинаркотической пропаганды и антинаркотического просвещения (направлены несовершеннолетние, находящиеся в социально опасном положении, в детские оздоровительные лагеря)"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несовершеннолетних, человек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</w:tr>
      <w:tr>
        <w:tc>
          <w:tcPr>
            <w:gridSpan w:val="12"/>
            <w:tcW w:w="135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Комплекс процессных мероприятий 1 "Профилактика терроризма, снижение уличной и рецидивной преступности, гибели граждан от преступных посягательств и в ДТП"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"Число зарегистрированных преступлений на 100000 населения"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1419,4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1361,0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1326,0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1275,0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1250,0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1225,0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1200,0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</w:tr>
      <w:tr>
        <w:tc>
          <w:tcPr>
            <w:gridSpan w:val="12"/>
            <w:tcW w:w="135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1 комплекса процессных мероприятий 1 "Организация и проведение комплекса мероприятий, направленных на профилактику терроризма, снижение уличной и рецидивной преступности, гибели граждан от преступных посягательств и в ДТП"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1.1 "Обеспечена деятельность (оказаны услуги) муниципальных учреждений городского округа "Город Белгород" (МКУ "Муниципальная стража")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учреждений,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1.2 "Реализованы мероприятия по оказанию поддержки граждан и их объединений, участвующих в охране общественного порядка"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отработанного времени по охране общественного порядка, человеко-часы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150000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150000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</w:tr>
      <w:tr>
        <w:tc>
          <w:tcPr>
            <w:gridSpan w:val="12"/>
            <w:tcW w:w="135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Комплекс процессных мероприятий 2 "Управление в области гражданской обороны, чрезвычайных ситуаций и пожарной безопасности"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"Снижение количества погибших граждан при чрезвычайных ситуациях природного и техногенного характера, пожарах и происшествиях на водных объектах"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человек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</w:tr>
      <w:tr>
        <w:tc>
          <w:tcPr>
            <w:gridSpan w:val="12"/>
            <w:tcW w:w="135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1 комплекса процессных мероприятий 2 "Создание условий для снижения уровня возникновения чрезвычайных ситуаций природного и техногенного характера, защиты населения от их последствий, повышения уровня пожарной безопасности"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2.1 "Обеспечена деятельность (оказаны услуги) муниципальных учреждений городского округа "Город Белгород"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учреждений,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2.2 "Реализованы мероприятия по снижению рисков и смягчению последствий чрезвычайных ситуаций (установлены в местах проживания многодетных семей и семей, относящихся к группе риска, автономные дымовые пожарные извещатели)"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извещателей, штук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2.3 "Реализованы мероприятия по развитию муниципальной системы оповещения"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доля устройств системы оповещения, находящихся на техническом обслуживании, %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</w:tr>
      <w:tr>
        <w:tc>
          <w:tcPr>
            <w:gridSpan w:val="12"/>
            <w:tcW w:w="135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2 комплекса процессных мероприятий 2 "Повышение активности населения и некоммерческих организаций в решении вопросов местного значения"</w:t>
            </w:r>
          </w:p>
        </w:tc>
      </w:tr>
      <w:tr>
        <w:tc>
          <w:tcPr>
            <w:tcW w:w="2381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2.4 "Оказана поддержка гражданам и социально ориентированным некоммерческим организациям, осуществляющим деятельность (привлекаемым к деятельности) по профилактике пожаров"</w:t>
            </w:r>
          </w:p>
        </w:tc>
        <w:tc>
          <w:tcPr>
            <w:tcW w:w="102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членов социально ориентированных некоммерческих организаций (СОНКО), осуществляющих деятельность (привлекаемых к деятельности) по профилактике пожаров, человек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</w:t>
            </w:r>
          </w:p>
        </w:tc>
        <w:tc>
          <w:tcPr>
            <w:tcW w:w="192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мероприятий по профилактике пожаров,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</w:t>
            </w:r>
          </w:p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выездов подразделений СОНКО для участия в тушении пожаров и проведении аварийно-спасательных работ,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пожаров, потушенных подразделениями СОНКО,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</w:t>
            </w:r>
          </w:p>
        </w:tc>
        <w:tc>
          <w:tcPr>
            <w:tcW w:w="1928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членов СОНКО, принимающих участие в тушении пожаров, человек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поставленной на дежурство пожарно-спасательной техники,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поставленных на дежурство пожарно-спасательных технических средств,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пожарно-тактических учений и пожарно-тактических занятий, в которых приняли участие подразделения СОНКО,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vMerge w:val="continue"/>
          </w:tcPr>
          <w:p/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0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мероприятий по информированию населения о прогнозируемых и возникших чрезвычайных ситуациях и пожарах,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210</w:t>
            </w:r>
          </w:p>
        </w:tc>
        <w:tc>
          <w:tcPr>
            <w:tcW w:w="1928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12"/>
            <w:tcW w:w="135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Комплекс процессных мероприятий 3 "Охрана окружающей среды"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"Выбросы загрязняющих веществ в атмосферный воздух, отходящих от стационарных источников загрязнения"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тыс. т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8,74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8,65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8,61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8,55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8,49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8,43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8,37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"Общая площадь зеленых насаждений в расчете на одного жителя"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</w:t>
            </w:r>
            <w:r>
              <w:rPr>
                <w:sz w:val="20"/>
                <w:vertAlign w:val="superscript"/>
              </w:rPr>
              <w:t xml:space="preserve">2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145,0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147,8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149,6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149,9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150,4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"Отношение площади лесовосстановления и лесоразведения к площади вырубленных и погибших лесных насаждений"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</w:tr>
      <w:tr>
        <w:tc>
          <w:tcPr>
            <w:gridSpan w:val="12"/>
            <w:tcW w:w="135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1 комплекса процессных мероприятий 3 "Уменьшение потенциальных рисков, связанных с неблагоприятным влиянием экологических факторов, совершенствование системы экологического просвещения, воспитания и образования"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3.1 "Проведены измерения и анализы (включая отбор проб) лабораториями аналитического контроля"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измерений,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3.2 "Осуществлено содержание и экологический мониторинг рекультивированной территории бывшей городской свалки (земельный участок N 31:16:0119002:3)"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мероприятий, единиц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</w:tr>
      <w:tr>
        <w:tc>
          <w:tcPr>
            <w:gridSpan w:val="12"/>
            <w:tcW w:w="135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2 комплекса процессных мероприятий 3 "Отлов и временное содержание безнадзорных животных в пансионате"</w:t>
            </w:r>
          </w:p>
        </w:tc>
      </w:tr>
      <w:tr>
        <w:tc>
          <w:tcPr>
            <w:tcW w:w="2381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3.3 "Обеспечена деятельность (оказаны услуги) муниципальных учреждений городского округа "Город Белгород", осуществляющих отлов и временное содержание безнадзорных животных, захоронение биологических отходов" (МБУ "Управление Белгорблагоустройство")</w:t>
            </w:r>
          </w:p>
        </w:tc>
        <w:tc>
          <w:tcPr>
            <w:tcW w:w="102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отловленных безнадзорных животных, голов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297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</w:t>
            </w:r>
          </w:p>
        </w:tc>
        <w:tc>
          <w:tcPr>
            <w:tcW w:w="192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утилизированных животных, голов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308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животных, находящихся на временном содержании в службе по отлову и содержанию безнадзорных животных, голов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272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78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</w:tr>
      <w:tr>
        <w:tc>
          <w:tcPr>
            <w:tcW w:w="2381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3.4 "Осуществлены полномочия по организации мероприятий при осуществлении деятельности по обращению с животными без владельцев (обеспечена деятельность (оказаны услуги) муниципальных учреждений городского округа "Город Белгород")" (МБУ "Управление Белгорблагоустройство")</w:t>
            </w:r>
          </w:p>
        </w:tc>
        <w:tc>
          <w:tcPr>
            <w:tcW w:w="102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безнадзорных животных, находящихся на содержании, голов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272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192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</w:tr>
      <w:tr>
        <w:tc>
          <w:tcPr>
            <w:gridSpan w:val="12"/>
            <w:tcW w:w="135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3 комплекса процессных мероприятий 3 "Создание условий для рационального использования лесов, а также развития лесного комплекса и его защиты от лесных пожаров"</w:t>
            </w:r>
          </w:p>
        </w:tc>
      </w:tr>
      <w:tr>
        <w:tc>
          <w:tcPr>
            <w:tcW w:w="2381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3.5 "Обеспечена деятельность (оказаны услуги) муниципальных учреждений городского округа "Город Белгород" по выполнению мероприятий в сфере развития лесного хозяйства на территории городского округа "Город Белгород" (МБУ "Управление Белгорблагоустройство")</w:t>
            </w:r>
          </w:p>
        </w:tc>
        <w:tc>
          <w:tcPr>
            <w:tcW w:w="102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2025 - 2030</w:t>
            </w:r>
          </w:p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протяженность противопожарных минеральных полос, километры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192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 (МБУ "Управление Белгорблагоустройство")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поваленных деревьев, штук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1931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1931</w:t>
            </w:r>
          </w:p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площадь территории, на которой осуществляется вырубка поросли, гектар</w:t>
            </w:r>
          </w:p>
        </w:tc>
        <w:tc>
          <w:tcPr>
            <w:tcW w:w="90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6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7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vMerge w:val="continue"/>
          </w:tcPr>
          <w:p/>
        </w:tc>
      </w:tr>
    </w:tbl>
    <w:p>
      <w:pPr>
        <w:sectPr>
          <w:headerReference w:type="default" r:id="rId41"/>
          <w:headerReference w:type="first" r:id="rId41"/>
          <w:footerReference w:type="default" r:id="rId42"/>
          <w:footerReference w:type="first" r:id="rId42"/>
          <w:pgSz w:w="16838" w:h="11906" w:orient="landscape"/>
          <w:pgMar w:top="289" w:right="397" w:bottom="289" w:left="397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4. Финансовое обеспечение муниципальной программы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118"/>
        <w:gridCol w:w="688"/>
        <w:gridCol w:w="454"/>
        <w:gridCol w:w="1504"/>
        <w:gridCol w:w="484"/>
        <w:gridCol w:w="1024"/>
        <w:gridCol w:w="1024"/>
        <w:gridCol w:w="1024"/>
        <w:gridCol w:w="1024"/>
        <w:gridCol w:w="1024"/>
        <w:gridCol w:w="1024"/>
        <w:gridCol w:w="1144"/>
      </w:tblGrid>
      <w:tr>
        <w:tc>
          <w:tcPr>
            <w:tcW w:w="311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муниципальной программы/структурного элемента муниципальной программы/подпрограммы/мероприятия (результата)/процессного мероприятия</w:t>
            </w:r>
          </w:p>
        </w:tc>
        <w:tc>
          <w:tcPr>
            <w:gridSpan w:val="4"/>
            <w:tcW w:w="31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Код бюджетной классификации</w:t>
            </w:r>
          </w:p>
        </w:tc>
        <w:tc>
          <w:tcPr>
            <w:gridSpan w:val="7"/>
            <w:tcW w:w="72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Объем финансового обеспечения по годам реализации, тыс. рублей</w:t>
            </w:r>
          </w:p>
        </w:tc>
      </w:tr>
      <w:tr>
        <w:tc>
          <w:tcPr>
            <w:vMerge w:val="continue"/>
          </w:tcPr>
          <w:p/>
        </w:tc>
        <w:tc>
          <w:tcPr>
            <w:tcW w:w="6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ГРБС</w:t>
            </w:r>
          </w:p>
        </w:tc>
        <w:tc>
          <w:tcPr>
            <w:tcW w:w="45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Рз, ПР</w:t>
            </w:r>
          </w:p>
        </w:tc>
        <w:tc>
          <w:tcPr>
            <w:tcW w:w="15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ЦСР</w:t>
            </w:r>
          </w:p>
        </w:tc>
        <w:tc>
          <w:tcPr>
            <w:tcW w:w="4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ВР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2025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2026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2030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Всего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Муниципальная программа</w:t>
            </w:r>
          </w:p>
          <w:p>
            <w:pPr>
              <w:pStyle w:val="0"/>
            </w:pPr>
            <w:r>
              <w:rPr>
                <w:sz w:val="20"/>
              </w:rPr>
              <w:t xml:space="preserve">"Обеспечение безопасности жизнедеятельности населения на территории городского округа "Город Белгород", всего, из них: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08 0 00 00000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444083,9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418506,2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434781,2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302582,0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314684,0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327273,0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2241910,3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08 0 00 00000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311,2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311,2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364,0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2296,3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08 0 00 00000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443461,0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418195,0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434470,0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302245,0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314334,0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326909,0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2239614,0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объем налоговых расходов, предусмотренных в рамках муниципальной программы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Муниципальный проект 1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"Профилактика правонарушений на территории городского округа "Город Белгород", всего, из них: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08 2 01 00000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1073,0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5923,0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08 2 01 00000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942,0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992,0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1073,0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5923,0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1.1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"Проведен ежегодный городской конкурс на звание "Лучший совет общественности по профилактике правонарушений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08 2 01 20903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505,0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08 2 01 20903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105,0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505,0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1.2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"Проведен ежегодный городской конкурс на звание "Лучший участковый пункт полиции города Белгорода"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08 2 01 20904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360,0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08 2 01 20904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360,0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1.3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"Проведен ежегодный городской конкурс на звание "Лучший участковый уполномоченный полиции города Белгорода"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08 2 01 20905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360,0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08 2 01 20905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360,0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1.4</w:t>
            </w:r>
          </w:p>
          <w:p>
            <w:pPr>
              <w:pStyle w:val="0"/>
            </w:pPr>
            <w:r>
              <w:rPr>
                <w:sz w:val="20"/>
              </w:rPr>
              <w:t xml:space="preserve">"Реализованы мероприятия по осуществлению антинаркотической пропаганды и антинаркотического просвещения (направлены несовершеннолетние, находящиеся в социально опасном положении, в детские оздоровительные лагеря)"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09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08 2 01 21920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848,0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4698,0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09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08 2 01 21920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848,0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4698,0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</w:tcPr>
          <w:p>
            <w:pPr>
              <w:pStyle w:val="0"/>
            </w:pPr>
            <w:r>
              <w:rPr>
                <w:sz w:val="20"/>
              </w:rPr>
              <w:t xml:space="preserve">Комплекс процессных мероприятий 1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"Профилактика терроризма, снижение уличной и рецидивной преступности, гибели граждан от преступных посягательств и в ДТП", всего, из них: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08 3 01 00000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142969,0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119720,0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124455,0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128189,0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133317,0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138649,0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787299,0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08 3 01 00000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08 3 01 00000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142969,0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119720,0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124455,0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128189,0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133317,0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138649,0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787299,0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1.1</w:t>
            </w:r>
          </w:p>
          <w:p>
            <w:pPr>
              <w:pStyle w:val="0"/>
            </w:pPr>
            <w:r>
              <w:rPr>
                <w:sz w:val="20"/>
              </w:rPr>
              <w:t xml:space="preserve">"Обеспечена деятельность (оказаны услуги) муниципальных учреждений городского округа "Город Белгород" (МКУ "Муниципальная стража")</w:t>
            </w:r>
          </w:p>
        </w:tc>
        <w:tc>
          <w:tcPr>
            <w:tcW w:w="68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50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08 3 01 00590</w:t>
            </w:r>
          </w:p>
        </w:tc>
        <w:tc>
          <w:tcPr>
            <w:tcW w:w="484" w:type="dxa"/>
            <w:vAlign w:val="center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120438,0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119720,0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124455,0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128189,0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133317,0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138649,0</w:t>
            </w:r>
          </w:p>
        </w:tc>
        <w:tc>
          <w:tcPr>
            <w:tcW w:w="114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764768,0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117050,0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118220,0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122949,0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126625,0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131692,0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136961,0</w:t>
            </w:r>
          </w:p>
        </w:tc>
        <w:tc>
          <w:tcPr>
            <w:tcW w:w="114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753497,0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3337,0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1449,0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1455,0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1513,0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1574,0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1637,0</w:t>
            </w:r>
          </w:p>
        </w:tc>
        <w:tc>
          <w:tcPr>
            <w:tcW w:w="114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10965,0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114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306,0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50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08 3 01 00590</w:t>
            </w:r>
          </w:p>
        </w:tc>
        <w:tc>
          <w:tcPr>
            <w:tcW w:w="484" w:type="dxa"/>
            <w:vAlign w:val="center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120438,0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119720,0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124455,0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128189,0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133317,0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138649,0</w:t>
            </w:r>
          </w:p>
        </w:tc>
        <w:tc>
          <w:tcPr>
            <w:tcW w:w="114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764768,0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117050,0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118220,0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122949,0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126625,0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131692,0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136961,0</w:t>
            </w:r>
          </w:p>
        </w:tc>
        <w:tc>
          <w:tcPr>
            <w:tcW w:w="114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753497,0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3337,0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1449,0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1455,0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1513,0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1574,0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1637,0</w:t>
            </w:r>
          </w:p>
        </w:tc>
        <w:tc>
          <w:tcPr>
            <w:tcW w:w="114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10965,0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51,0</w:t>
            </w:r>
          </w:p>
        </w:tc>
        <w:tc>
          <w:tcPr>
            <w:tcW w:w="114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306,0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1.2</w:t>
            </w:r>
          </w:p>
          <w:p>
            <w:pPr>
              <w:pStyle w:val="0"/>
            </w:pPr>
            <w:r>
              <w:rPr>
                <w:sz w:val="20"/>
              </w:rPr>
              <w:t xml:space="preserve">"Реализованы мероприятия по оказанию поддержки граждан и их объединений, участвующих в охране общественного порядка"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01 S0420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22531,0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22531,0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08 3 01 80420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08 3 01 80420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22531,0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22531,0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Комплекс процессных мероприятий 2</w:t>
            </w:r>
          </w:p>
          <w:p>
            <w:pPr>
              <w:pStyle w:val="0"/>
            </w:pPr>
            <w:r>
              <w:rPr>
                <w:sz w:val="20"/>
              </w:rPr>
              <w:t xml:space="preserve">"Управление в области гражданской обороны, чрезвычайных ситуаций и пожарной безопасности" всего, из них: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08 3 02 00000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163155,0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156173,0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162453,0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137642,0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143147,0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148874,0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911444,0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08 3 02 00000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163155,0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156173,0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162453,0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137642,0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143147,0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148874,0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911444,0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2.1</w:t>
            </w:r>
          </w:p>
          <w:p>
            <w:pPr>
              <w:pStyle w:val="0"/>
            </w:pPr>
            <w:r>
              <w:rPr>
                <w:sz w:val="20"/>
              </w:rPr>
              <w:t xml:space="preserve">"Обеспечена деятельность (оказаны услуги) муниципальных учреждений городского округа "Город Белгород"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68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50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08 3 02 00590</w:t>
            </w:r>
          </w:p>
        </w:tc>
        <w:tc>
          <w:tcPr>
            <w:tcW w:w="484" w:type="dxa"/>
            <w:vAlign w:val="center"/>
            <w:tcBorders>
              <w:bottom w:val="nil"/>
            </w:tcBorders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159547,0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155173,0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161453,0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129764,0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134954,0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140353,0</w:t>
            </w:r>
          </w:p>
        </w:tc>
        <w:tc>
          <w:tcPr>
            <w:tcW w:w="114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881244,0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123874,0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125198,0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130317,0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103390,0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107543,0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111862,0</w:t>
            </w:r>
          </w:p>
        </w:tc>
        <w:tc>
          <w:tcPr>
            <w:tcW w:w="114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702184,0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35252,0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29554,0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30715,0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25953,0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26990,0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28070,0</w:t>
            </w:r>
          </w:p>
        </w:tc>
        <w:tc>
          <w:tcPr>
            <w:tcW w:w="114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176534,0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48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421,0</w:t>
            </w:r>
          </w:p>
        </w:tc>
        <w:tc>
          <w:tcPr>
            <w:tcW w:w="114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2526,0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504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08 3 02 00590</w:t>
            </w:r>
          </w:p>
        </w:tc>
        <w:tc>
          <w:tcPr>
            <w:tcW w:w="484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159547,0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155173,0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161453,0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129764,0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134954,0</w:t>
            </w:r>
          </w:p>
        </w:tc>
        <w:tc>
          <w:tcPr>
            <w:tcW w:w="102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140353,0</w:t>
            </w:r>
          </w:p>
        </w:tc>
        <w:tc>
          <w:tcPr>
            <w:tcW w:w="1144" w:type="dxa"/>
            <w:vAlign w:val="center"/>
            <w:tcBorders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881244,0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123874,0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125198,0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130317,0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103390,0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107543,0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111862,0</w:t>
            </w:r>
          </w:p>
        </w:tc>
        <w:tc>
          <w:tcPr>
            <w:tcW w:w="114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702184,0</w:t>
            </w:r>
          </w:p>
        </w:tc>
      </w:tr>
      <w:tr>
        <w:tblPrEx>
          <w:tblBorders>
            <w:insideH w:val="nil"/>
          </w:tblBorders>
        </w:tblPrEx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35252,0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29554,0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30715,0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25953,0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26990,0</w:t>
            </w:r>
          </w:p>
        </w:tc>
        <w:tc>
          <w:tcPr>
            <w:tcW w:w="102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28070,0</w:t>
            </w:r>
          </w:p>
        </w:tc>
        <w:tc>
          <w:tcPr>
            <w:tcW w:w="1144" w:type="dxa"/>
            <w:vAlign w:val="center"/>
            <w:tcBorders>
              <w:top w:val="nil"/>
              <w:bottom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176534,0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421,0</w:t>
            </w:r>
          </w:p>
        </w:tc>
        <w:tc>
          <w:tcPr>
            <w:tcW w:w="102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421,0</w:t>
            </w:r>
          </w:p>
        </w:tc>
        <w:tc>
          <w:tcPr>
            <w:tcW w:w="1144" w:type="dxa"/>
            <w:vAlign w:val="center"/>
            <w:tcBorders>
              <w:top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2526,0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2.2</w:t>
            </w:r>
          </w:p>
          <w:p>
            <w:pPr>
              <w:pStyle w:val="0"/>
            </w:pPr>
            <w:r>
              <w:rPr>
                <w:sz w:val="20"/>
              </w:rPr>
              <w:t xml:space="preserve">"Реализованы мероприятия по снижению рисков и смягчению последствий чрезвычайных ситуаций (установлены в местах проживания многодетных семей и семей, относящихся к группе риска, автономные дымовые пожарные извещатели)"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08 3 02 22410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437,0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08 3 02 22410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437,0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2.3</w:t>
            </w:r>
          </w:p>
          <w:p>
            <w:pPr>
              <w:pStyle w:val="0"/>
            </w:pPr>
            <w:r>
              <w:rPr>
                <w:sz w:val="20"/>
              </w:rPr>
              <w:t xml:space="preserve">"Реализованы мероприятия по развитию муниципальной системы оповещения"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08 3 02 22420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5508,0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08 3 02 22420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5508,0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2.4</w:t>
            </w:r>
          </w:p>
          <w:p>
            <w:pPr>
              <w:pStyle w:val="0"/>
            </w:pPr>
            <w:r>
              <w:rPr>
                <w:sz w:val="20"/>
              </w:rPr>
              <w:t xml:space="preserve">"Оказана поддержка гражданам и социально ориентированным некоммерческим организациям, осуществляющим деятельность (привлекаемым к деятельности) по профилактике пожаров"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08 3 02 60050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7770,0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8081,0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8404,0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24255,0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08 3 02 60050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7770,0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8081,0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8404,0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24255,0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Комплекс процессных мероприятий 3</w:t>
            </w:r>
          </w:p>
          <w:p>
            <w:pPr>
              <w:pStyle w:val="0"/>
            </w:pPr>
            <w:r>
              <w:rPr>
                <w:sz w:val="20"/>
              </w:rPr>
              <w:t xml:space="preserve">"Охрана окружающей среды", всего, из них: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08 3 03 00000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137025,9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141671,2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146923,2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35759,0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37188,0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38677,0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537244,3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08 3 03 00000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311,2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311,2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364,0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2296,3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08 3 03 00000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136403,0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141360,0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146612,0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35422,0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36838,0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38313,0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534948,0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3.1 "Проведены измерения и анализы (включая отбор проб) лабораториями аналитического контроля"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08 3 03 22510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637,0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08 3 03 22510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117,0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637,0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3.2 "Осуществлено содержание и экологический мониторинг рекультивированной территории бывшей городской свалки (земельный участок N 31:16:0119002:3)"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08 3 03 22520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89871,0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93465,0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97204,0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280540,0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06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08 3 03 22520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89871,0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93465,0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97204,0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280540,0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0,0</w:t>
            </w:r>
          </w:p>
        </w:tc>
      </w:tr>
      <w:tr>
        <w:tc>
          <w:tcPr>
            <w:tcW w:w="3118" w:type="dxa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3.3 "Обеспечена деятельность (оказаны услуги) муниципальных учреждений городского округа "Город Белгород", осуществляющих отлов и временное содержание безнадзорных животных, захоронение биологических отходов" (МБУ "Управление Белгорблагоустройство")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08 3 03 22510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28185,0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28409,0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29373,0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19337,0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20110,0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20915,0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146329,0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03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08 3 03 22510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28185,0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28409,0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29373,0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19337,0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20110,0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20915,0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146329,0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3.4 "Осуществлены полномочия по организации мероприятий при осуществлении деятельности по обращению с животными без владельцев (обеспечена деятельность (оказаны услуги) муниципальных учреждений городского округа "Город Белгород")" (МБУ "Управление Белгорблагоустройство")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08 3 03 73880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311,2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311,2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364,0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2296,3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05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08 3 03 73880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311,2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311,2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364,0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2296,3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3.5 "Обеспечена деятельность (оказаны услуги) муниципальных учреждений городского округа "Город Белгород" по выполнению мероприятий в сфере развития лесного хозяйства на территории городского округа "Город Белгород" (МБУ "Управление Белгорблагоустройство")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08 3 03 00590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18251,0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19386,0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19931,0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15977,0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16616,0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17281,0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107442,0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04</w:t>
            </w:r>
          </w:p>
        </w:tc>
        <w:tc>
          <w:tcPr>
            <w:tcW w:w="45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07</w:t>
            </w:r>
          </w:p>
        </w:tc>
        <w:tc>
          <w:tcPr>
            <w:tcW w:w="150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08 3 03 00590</w:t>
            </w:r>
          </w:p>
        </w:tc>
        <w:tc>
          <w:tcPr>
            <w:tcW w:w="48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18251,0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19386,0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19931,0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15977,0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16616,0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17281,0</w:t>
            </w:r>
          </w:p>
        </w:tc>
        <w:tc>
          <w:tcPr>
            <w:tcW w:w="11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107442,0</w:t>
            </w:r>
          </w:p>
        </w:tc>
      </w:tr>
      <w:tr>
        <w:tc>
          <w:tcPr>
            <w:tcW w:w="311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68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5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50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8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14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</w:tbl>
    <w:p>
      <w:pPr>
        <w:sectPr>
          <w:headerReference w:type="default" r:id="rId41"/>
          <w:headerReference w:type="first" r:id="rId41"/>
          <w:footerReference w:type="default" r:id="rId42"/>
          <w:footerReference w:type="first" r:id="rId42"/>
          <w:pgSz w:w="16838" w:h="11906" w:orient="landscape"/>
          <w:pgMar w:top="289" w:right="1134" w:bottom="289" w:left="567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5. План реализации муниципальной программы "Обеспечение</w:t>
      </w:r>
    </w:p>
    <w:p>
      <w:pPr>
        <w:pStyle w:val="2"/>
        <w:jc w:val="center"/>
      </w:pPr>
      <w:r>
        <w:rPr>
          <w:sz w:val="20"/>
        </w:rPr>
        <w:t xml:space="preserve">безопасности жизнедеятельности населения на территории</w:t>
      </w:r>
    </w:p>
    <w:p>
      <w:pPr>
        <w:pStyle w:val="2"/>
        <w:jc w:val="center"/>
      </w:pPr>
      <w:r>
        <w:rPr>
          <w:sz w:val="20"/>
        </w:rPr>
        <w:t xml:space="preserve">городского округа "Город Белгород" на 2025 год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704"/>
        <w:gridCol w:w="2356"/>
        <w:gridCol w:w="1024"/>
        <w:gridCol w:w="1024"/>
        <w:gridCol w:w="1024"/>
        <w:gridCol w:w="1024"/>
        <w:gridCol w:w="1456"/>
        <w:gridCol w:w="1876"/>
        <w:gridCol w:w="1948"/>
        <w:gridCol w:w="1852"/>
      </w:tblGrid>
      <w:tr>
        <w:tc>
          <w:tcPr>
            <w:tcW w:w="27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показателя, структурного элемента муниципальной программы, мероприятия (результата), процессного мероприятия, контрольной точки</w:t>
            </w:r>
          </w:p>
        </w:tc>
        <w:tc>
          <w:tcPr>
            <w:tcW w:w="235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Единица измерения (по </w:t>
            </w:r>
            <w:hyperlink w:history="0" r:id="rId45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sz w:val="20"/>
                  <w:color w:val="0000ff"/>
                </w:rPr>
                <w:t xml:space="preserve">ОКЕИ</w:t>
              </w:r>
            </w:hyperlink>
            <w:r>
              <w:rPr>
                <w:sz w:val="20"/>
              </w:rPr>
              <w:t xml:space="preserve">)/источники финансирования</w:t>
            </w:r>
          </w:p>
        </w:tc>
        <w:tc>
          <w:tcPr>
            <w:gridSpan w:val="4"/>
            <w:tcW w:w="409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Плановые значения</w:t>
            </w:r>
          </w:p>
        </w:tc>
        <w:tc>
          <w:tcPr>
            <w:tcW w:w="145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 конец текущего финансового года</w:t>
            </w:r>
          </w:p>
        </w:tc>
        <w:tc>
          <w:tcPr>
            <w:tcW w:w="187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Соисполнитель, участник муниципальной программы</w:t>
            </w:r>
          </w:p>
        </w:tc>
        <w:tc>
          <w:tcPr>
            <w:tcW w:w="1948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документа, подтверждающий выполнение контрольной точки</w:t>
            </w:r>
          </w:p>
        </w:tc>
        <w:tc>
          <w:tcPr>
            <w:tcW w:w="1852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Показатель Соглашения о предоставлении субсидии из бюджета Белгородской области (при наличии финансирования из вышестоящих бюджетов)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 квартал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квартал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квартал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 квартал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Муниципальная программа "Обеспечение безопасности жизнедеятельности населения на территории городского округа "Город Белгород"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114576,0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114576,0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107107,0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107824,9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444083,9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безопасности, МКУ "Муниципальная стража", МКУ "Управление по делам гражданской обороны и чрезвычайным ситуациям города Белгорода", управление ландшафтного дизайна и охраны окружающей среды), управление образования администрации города Белгорода, 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172,9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114426,0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114426,0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106957,0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107652,0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443461,0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объем налоговых расходов, предусмотренных в рамках муниципальной программы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проект 1 "Профилактика правонарушений на территории городского округа "Город Белгород"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934,0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934,0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безопасности, МКУ "Муниципальная стража"), управление образования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934,0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934,0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"Число зарегистрированных преступлений на 100000 населения"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1361</w:t>
            </w:r>
          </w:p>
        </w:tc>
        <w:tc>
          <w:tcPr>
            <w:tcW w:w="18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94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10"/>
            <w:tcW w:w="162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1 муниципального проекта 1 "Создание условий для повышения уровня профилактики правонарушений"</w:t>
            </w:r>
          </w:p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1.1 "Проведен ежегодный городской конкурс на звание "Лучший совет общественности по профилактике правонарушений городского округа "Город Белгород"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конкурсов,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"Поданы заявки на участие в конкурсе"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Реестр заявок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"Проведено заседание конкурсной комиссии"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Распоряжение администрации города Белгорода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"Произведены выплаты"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победителей конкурса,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"Центр бухгалтерского учета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Реестр платежных поручений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64,0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1.2 "Проведен ежегодный городской конкурс на звание "Лучший участковый пункт полиции города Белгорода"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конкурсов,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"Поданы заявки на участие в конкурсе"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Реестр заявок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"Проведено заседание конкурсной комиссии"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Распоряжение администрации города Белгорода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"Произведены выплата"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победителей конкурса,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"Центр бухгалтерского учета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Реестр платежных поручений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1.3 "Проведен ежегодный городской конкурс на звание "Лучший участковый уполномоченный полиции города Белгорода"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конкурсов,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"Поданы заявки на участие в конкурсе"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Реестр заявок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"Проведено заседание конкурсной комиссии"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Распоряжение администрации города Белгорода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"Произведены выплаты"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победителей конкурса,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"Центр бухгалтерского учета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Реестр платежных поручений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60.0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gridSpan w:val="10"/>
            <w:tcW w:w="162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2 муниципального проекта 1 "Создание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наркотиков"</w:t>
            </w:r>
          </w:p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Мероприятие (результат) 1.4 "Реализованы мероприятия по осуществлению антинаркотической пропаганды и антинаркотического просвещения (направлены несовершеннолетние, находящиеся в социально опасном положении, в детские оздоровительные лагеря)"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несовершеннолетних, человек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"Издан приказ управления образования администрации города Белгорода о работе досугового отряда "Данко" в дни осенних школьных каникул"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Приказ управления образования администрации города Белгорода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"Заключены соглашения о целевой субсидии"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Соглашения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"Заключены договоры на оказание услуг (поставку товаров)"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Договоры с поставщиками на оказание услуг (товаров)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"Товары (услуги) оплачены"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МКУ "Центр бухгалтерского учета отрасли "Образование" города Белгорода"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Реестр платежных поручений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750,0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"Отчет о целевой субсидии предоставлен"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Управление образования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Отчет о целевой субсидии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Комплекс процессных мероприятий 1 "Профилактика терроризма, снижение уличной и рецидивной преступности, гибели граждан от преступных посягательств и в ДТП"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32531,0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30438,0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142969,0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безопасности, МКУ "Муниципальная стража")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40000.0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32531,0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30438,0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142969,0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"Число зарегистрированных преступлений на 100000 населения"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1361</w:t>
            </w:r>
          </w:p>
        </w:tc>
        <w:tc>
          <w:tcPr>
            <w:tcW w:w="18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94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10"/>
            <w:tcW w:w="162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1 комплекса процессных мероприятий 1 "Организация и проведение комплекса мероприятий, направленных на профилактику терроризма, снижение уличной и рецидивной преступности, гибели граждан от преступных посягательств и в ДТП"</w:t>
            </w:r>
          </w:p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1.1 "Обеспечена деятельность (оказаны услуги) муниципальных учреждений городского округа "Город Белгород" (МКУ "Муниципальная стража")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учреждений,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30438,0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120438,0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30438,0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120438,0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1.2 "Реализованы мероприятия по оказанию поддержки граждан и их объединений, участвующих в охране общественного порядка"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отработанного времени по охране общественного порядка, человеко-часы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37500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37500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37500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37500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150000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5641,0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22531,0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5641,0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22531,0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"Согласование ежемесячных Планов работы ООПН "ОПОЛЧЕНИЕ 31" по охране правопорядка и профилактике правонарушений на территории города Белгорода с УМВД России по городу Белгороду и руководителем управления безопасности администрации города Белгорода"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осуществления деятельности,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безопасности)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Ежемесячные планы работы ООПН "ОПОЛЧЕНИЕ 31"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"Ведение ежемесячного графика выхода на дежурство ООПН "ОПОЛЧЕНИЕ 31"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осуществления деятельности,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"Муниципальная стража")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Ежемесячные графики выхода на дежурство ООПН "ОПОЛЧЕНИЕ 31"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"Произведены выплаты участникам общественного объединения правоохранительной направленности "ОПОЛЧЕНИЕ 31" за фактически отработанное время"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"Центр бухгалтерского учета города Белгорода)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Реестр платежных поручений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5641,0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22531,0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5630,0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5641,0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22531,0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Комплекс процессных мероприятий 2 "Управление в области гражданской обороны, чрезвычайных ситуаций и пожарной безопасности"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40902,0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40902,0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40902,0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40449,0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163155,0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40902,0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40902,0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40902,0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40449,0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163155,0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"Снижение количества погибших граждан при чрезвычайных ситуациях природного и техногенного характера, пожарах и происшествиях на водных объектах"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человек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18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194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10"/>
            <w:tcW w:w="162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1 комплекса процессных мероприятий 2 "Создание условий для снижения уровня возникновения чрезвычайных ситуаций природного и техногенного характера, защиты населения от их последствий, повышения уровня пожарной безопасности"</w:t>
            </w:r>
          </w:p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2.1 "Обеспечена деятельность (оказаны услуги) муниципальных учреждений городского округа "Город Белгород"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учреждений,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39547,0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159547,0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39547,0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159547,0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2.2 "Реализованы мероприятия по снижению рисков и смягчению последствий чрезвычайных ситуаций (установлены в местах проживания многодетных семей и семей, относящихся к группе риска, автономные дымовые пожарные извещатели)"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извещателей, штук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"Заключен муниципальный контракт"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контрактов,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контракт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"Товары оплачены"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оплаченных контрактов,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"Центр бухгалтерского учета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Платежное поручение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"Утверждены МБУ "Комплексный центр социального обслуживания населения города Белгорода" ежеквартальные списки семей, комнаты квартир и жилых домов которых подлежат оснащению АДПИ"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МБУ "Комплексный центр социального обслуживания населения города Белгорода"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Ежеквартальные списки семей, комнаты квартир и жилых домов которых подлежат оснащению автономными дымовыми пожарными извещателями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"Установка АДПИ по месту жительства многодетных семей и семей, относящихся к группе риска, специалистами МКУ "Управление по делам гражданской обороны и чрезвычайным ситуациям города Белгорода"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Акты приема-передачи автономных дымовых пожарных извещателей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"Сформирован реестр семей, которым установлены АДПИ"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Реестр семей, обеспеченных АДПИ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2.3 "Реализованы мероприятия по развитию муниципальной системы оповещения"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доля устройств системы оповещения, находящихся на техническом обслуживании, %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877,0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3508,0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877,0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877,0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3508,0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"Заключен муниципальный контракт"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контрактов,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контракт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"Товары оплачены"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оплаченных контрактов,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"Центр бухгалтерского учета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Платежное поручение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3508,0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3508,0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3508,0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"Осуществлена приемка выполненных пусконаладочных работ"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"Управление по делам гражданской обороны и чрезвычайным ситуациям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Акт выполненных работ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Комплекс процессных мероприятий 3 "Охрана окружающей среды"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33674,0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33674,0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33674,0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36003,9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137025,9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среды), 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172,9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33524,0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33524,0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33524,0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35831,0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136403,0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"Выбросы загрязняющих веществ в атмосферный воздух, отходящих от стационарных источников загрязнения"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тыс. т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8,65</w:t>
            </w:r>
          </w:p>
        </w:tc>
        <w:tc>
          <w:tcPr>
            <w:tcW w:w="18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194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"Общая площадь зеленых насаждений в расчете на одного жителя"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</w:t>
            </w:r>
            <w:r>
              <w:rPr>
                <w:sz w:val="20"/>
                <w:vertAlign w:val="superscript"/>
              </w:rPr>
              <w:t xml:space="preserve">2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147,8</w:t>
            </w:r>
          </w:p>
        </w:tc>
        <w:tc>
          <w:tcPr>
            <w:tcW w:w="18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среды), 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"Отношение площади лесовосстановления и лесоразведения к площади вырубленных и погибших лесных насаждений"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187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gridSpan w:val="10"/>
            <w:tcW w:w="162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1 комплекса процессных мероприятий 3 "Уменьшение потенциальных рисков, связанных с неблагоприятным влиянием экологических факторов, совершенствование системы экологического просвещения, воспитания и образования"</w:t>
            </w:r>
          </w:p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3.1 "Проведены измерения и анализы (включая отбор проб) лабораториями аналитического контроля"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измерений,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"Подготовлено техническое задание на проведение измерений (отбора проб) воздуха, сточных вод, поверхностных водных объектов, почвы, отходов"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Техническое задание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"Заключен муниципальный контракт на проведение работ (оказание услуг)"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контрактов, единица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контракт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"Осуществлена приемка выполненных работ"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(управление ландшафтного дизайна и охраны окружающей среды)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Акты выполненных работ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"Произведена оплата"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Администрация города Белгорода (МКУ "Центр бухгалтерского учета города Белгорода")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Реестр платежных поручений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3.2 "Осуществлено содержание и экологический мониторинг рекультивированной территории бывшей городской свалки (земельный участок N 31:16:0119002:3)"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мероприятий,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23871,0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89871,0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23871,0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89871,0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"Подготовлено техническое задание"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Техническое задание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"Заключен муниципальный контракт"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контрактов, единиц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Муниципальный контракт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"Осуществлена приемка выполненных работ"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Акты выполненных работ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"Произведена оплата"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Реестр платежных поручений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23871,0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89871,0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22000,0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23871,0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89871,0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gridSpan w:val="10"/>
            <w:tcW w:w="162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2 комплекса процессных мероприятий 3 "Отлов и временное содержание безнадзорных животных в пансионате"</w:t>
            </w:r>
          </w:p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3.3 "Обеспечена деятельность (оказаны услуги) муниципальных учреждений городского округа "Город Белгород", осуществляющих отлов и временное содержание безнадзорных животных, захоронение биологических отходов" (МБУ "Управление Белгорблагоустройство")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отловленных безнадзорных животных, голов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154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утилизированных животных, голов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57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231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животных, находящихся на временном содержании в службе по отлову и содержанию безнадзорных животных, голов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88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89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7185,0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28185,0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7185,0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28185,0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"Утверждено муниципальное задание"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Муниципальное задание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"Предоставлен отчет об исполнении муниципального задания"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Отчет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7185,0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28185,0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7185,0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28185,0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3.4 "Осуществлены полномочия по организации мероприятий при осуществлении деятельности по обращению с животными без владельцев (обеспечена деятельность (оказаны услуги) муниципальных учреждений городского округа "Город Белгород")" (МБУ "Управление Белгорблагоустройство")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безнадзорных животных, находящихся на содержании, голов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353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Соглашение о предоставлении субвенции из областного бюджета от 09.01.2024 N 2</w:t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172,9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172,9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"Утверждено муниципальное задание"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Муниципальное задание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"Предоставлен отчет об исполнении муниципального задания"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Отчет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Соглашение о предоставлении субвенции из областного бюджета от 09.01.2024 N 2</w:t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172,9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172,9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622,9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gridSpan w:val="10"/>
            <w:tcW w:w="1628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3 комплекса процессных мероприятий 3 "Создание условий для рационального использования лесов, а также развития лесного комплекса и его защиты от лесных пожаров"</w:t>
            </w:r>
          </w:p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Процессное мероприятие 3.5 "Обеспечена деятельность (оказаны услуги) муниципальных учреждений городского округа "Город Белгород" по выполнению мероприятий в сфере развития лесного хозяйства на территории городского округа "Город Белгород" (МБУ "Управление Белгорблагоустройство")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протяженность противопожарных минеральных полос, километры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24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количество поваленных деревьев, штук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491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1931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площадь территории, на которой осуществляется вырубка поросли, гектар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4751,0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18251,0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4751,0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18251,0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"Утверждено муниципальное задание"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Муниципальное задание</w:t>
            </w:r>
          </w:p>
        </w:tc>
        <w:tc>
          <w:tcPr>
            <w:tcW w:w="1852" w:type="dxa"/>
            <w:vAlign w:val="center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tcW w:w="270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Контрольная точка:</w:t>
            </w:r>
          </w:p>
          <w:p>
            <w:pPr>
              <w:pStyle w:val="0"/>
            </w:pPr>
            <w:r>
              <w:rPr>
                <w:sz w:val="20"/>
              </w:rPr>
              <w:t xml:space="preserve">"Предоставлен отчет об исполнении муниципального задания"</w:t>
            </w:r>
          </w:p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 наступления события, +/-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+</w:t>
            </w:r>
          </w:p>
        </w:tc>
        <w:tc>
          <w:tcPr>
            <w:tcW w:w="1876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Департамент городского хозяйства администрации города Белгорода</w:t>
            </w:r>
          </w:p>
        </w:tc>
        <w:tc>
          <w:tcPr>
            <w:tcW w:w="1948" w:type="dxa"/>
            <w:vAlign w:val="center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Отчет</w:t>
            </w:r>
          </w:p>
        </w:tc>
        <w:tc>
          <w:tcPr>
            <w:tcW w:w="1852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Финансирование, всего, тыс. руб.,</w:t>
            </w:r>
          </w:p>
          <w:p>
            <w:pPr>
              <w:pStyle w:val="0"/>
              <w:jc w:val="center"/>
            </w:pPr>
            <w:r>
              <w:rPr>
                <w:sz w:val="20"/>
              </w:rPr>
              <w:t xml:space="preserve">в том числе: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4751,0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18251,0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федерального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безвозмездные поступления из областного бюджета (субсидии, субвенции и иные межбюджетные трансферты) (справочно)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бюджет городского округа "Город Белгород"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4500,0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4751,0</w:t>
            </w:r>
          </w:p>
        </w:tc>
        <w:tc>
          <w:tcPr>
            <w:tcW w:w="14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18251,0</w:t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  <w:tr>
        <w:tc>
          <w:tcPr>
            <w:vMerge w:val="continue"/>
          </w:tcPr>
          <w:p/>
        </w:tc>
        <w:tc>
          <w:tcPr>
            <w:tcW w:w="235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внебюджетные источники</w:t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24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45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 управления безопасности</w:t>
      </w:r>
    </w:p>
    <w:p>
      <w:pPr>
        <w:pStyle w:val="0"/>
        <w:jc w:val="right"/>
      </w:pPr>
      <w:r>
        <w:rPr>
          <w:sz w:val="20"/>
        </w:rPr>
        <w:t xml:space="preserve">В.Н.ЧИЖ</w:t>
      </w:r>
    </w:p>
    <w:p>
      <w:pPr>
        <w:sectPr>
          <w:headerReference w:type="default" r:id="rId41"/>
          <w:headerReference w:type="first" r:id="rId41"/>
          <w:footerReference w:type="default" r:id="rId42"/>
          <w:footerReference w:type="first" r:id="rId42"/>
          <w:pgSz w:w="16838" w:h="11906" w:orient="landscape"/>
          <w:pgMar w:top="289" w:right="397" w:bottom="289" w:left="397" w:header="0" w:footer="0" w:gutter="0"/>
          <w:titlePg/>
        </w:sectPr>
      </w:pP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муниципальной программе "Обеспечение</w:t>
      </w:r>
    </w:p>
    <w:p>
      <w:pPr>
        <w:pStyle w:val="0"/>
        <w:jc w:val="right"/>
      </w:pPr>
      <w:r>
        <w:rPr>
          <w:sz w:val="20"/>
        </w:rPr>
        <w:t xml:space="preserve">безопасности жизнедеятельности населения на</w:t>
      </w:r>
    </w:p>
    <w:p>
      <w:pPr>
        <w:pStyle w:val="0"/>
        <w:jc w:val="right"/>
      </w:pPr>
      <w:r>
        <w:rPr>
          <w:sz w:val="20"/>
        </w:rPr>
        <w:t xml:space="preserve">территории городского округа "Город Белгород"</w:t>
      </w:r>
    </w:p>
    <w:p>
      <w:pPr>
        <w:pStyle w:val="0"/>
        <w:jc w:val="both"/>
      </w:pPr>
      <w:r>
        <w:rPr>
          <w:sz w:val="20"/>
        </w:rPr>
      </w:r>
    </w:p>
    <w:bookmarkStart w:id="4536" w:name="P4536"/>
    <w:bookmarkEnd w:id="4536"/>
    <w:p>
      <w:pPr>
        <w:pStyle w:val="2"/>
        <w:jc w:val="center"/>
      </w:pPr>
      <w:r>
        <w:rPr>
          <w:sz w:val="20"/>
        </w:rPr>
        <w:t xml:space="preserve">Сведения</w:t>
      </w:r>
    </w:p>
    <w:p>
      <w:pPr>
        <w:pStyle w:val="2"/>
        <w:jc w:val="center"/>
      </w:pPr>
      <w:r>
        <w:rPr>
          <w:sz w:val="20"/>
        </w:rPr>
        <w:t xml:space="preserve">о порядке сбора информации и методике расчета показателей</w:t>
      </w:r>
    </w:p>
    <w:p>
      <w:pPr>
        <w:pStyle w:val="2"/>
        <w:jc w:val="center"/>
      </w:pPr>
      <w:r>
        <w:rPr>
          <w:sz w:val="20"/>
        </w:rPr>
        <w:t xml:space="preserve">муниципальной программы "Обеспечение безопасности</w:t>
      </w:r>
    </w:p>
    <w:p>
      <w:pPr>
        <w:pStyle w:val="2"/>
        <w:jc w:val="center"/>
      </w:pPr>
      <w:r>
        <w:rPr>
          <w:sz w:val="20"/>
        </w:rPr>
        <w:t xml:space="preserve">жизнедеятельности населения на территории</w:t>
      </w:r>
    </w:p>
    <w:p>
      <w:pPr>
        <w:pStyle w:val="2"/>
        <w:jc w:val="center"/>
      </w:pPr>
      <w:r>
        <w:rPr>
          <w:sz w:val="20"/>
        </w:rPr>
        <w:t xml:space="preserve">городского округа "Город Белгород"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60"/>
        <w:gridCol w:w="2236"/>
        <w:gridCol w:w="1216"/>
        <w:gridCol w:w="1134"/>
        <w:gridCol w:w="2236"/>
        <w:gridCol w:w="1744"/>
      </w:tblGrid>
      <w:tr>
        <w:tc>
          <w:tcPr>
            <w:tcW w:w="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23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показа геля</w:t>
            </w:r>
          </w:p>
        </w:tc>
        <w:tc>
          <w:tcPr>
            <w:tcW w:w="121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Единица измерения (по </w:t>
            </w:r>
            <w:hyperlink w:history="0" r:id="rId46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r>
                <w:rPr>
                  <w:sz w:val="20"/>
                  <w:color w:val="0000ff"/>
                </w:rPr>
                <w:t xml:space="preserve">ОКЕИ</w:t>
              </w:r>
            </w:hyperlink>
            <w:r>
              <w:rPr>
                <w:sz w:val="20"/>
              </w:rPr>
              <w:t xml:space="preserve">)</w:t>
            </w:r>
          </w:p>
        </w:tc>
        <w:tc>
          <w:tcPr>
            <w:tcW w:w="113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Периодичность предоставления отчета</w:t>
            </w:r>
          </w:p>
        </w:tc>
        <w:tc>
          <w:tcPr>
            <w:tcW w:w="223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Методика расчета показателя</w:t>
            </w:r>
          </w:p>
        </w:tc>
        <w:tc>
          <w:tcPr>
            <w:tcW w:w="17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Источник информации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23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Число зарегистрированных преступлений на 100000 населения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единиц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ежегодно</w:t>
            </w:r>
          </w:p>
        </w:tc>
        <w:tc>
          <w:tcPr>
            <w:tcW w:w="223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общее количество зарегистрированных преступлений на территории городского округа "Город Белгород" за год делится на численность населения городского округа "Город Белгород" и делится на 100000</w:t>
            </w:r>
          </w:p>
        </w:tc>
        <w:tc>
          <w:tcPr>
            <w:tcW w:w="17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Ежегодный анализ УМВД России по г. Белгороду оперативной обстановки, сложившейся на территории городского округа "Город Белгород"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223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Снижение количества погибших граждан при чрезвычайных ситуациях природного и техногенного характера, пожарах и происшествиях на водных объектах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человек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ежегодно</w:t>
            </w:r>
          </w:p>
        </w:tc>
        <w:tc>
          <w:tcPr>
            <w:tcW w:w="223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фактические показатели за год</w:t>
            </w:r>
          </w:p>
        </w:tc>
        <w:tc>
          <w:tcPr>
            <w:tcW w:w="17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Ежегодный отчет МКУ "Управление по делам гражданской обороны и чрезвычайным ситуациям города Белгорода"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23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Выбросы загрязняющих веществ в атмосферный воздух, отходящих от стационарных источников загрязнения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тыс. т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ежегодно</w:t>
            </w:r>
          </w:p>
        </w:tc>
        <w:tc>
          <w:tcPr>
            <w:tcW w:w="223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фактические показатели за год</w:t>
            </w:r>
          </w:p>
        </w:tc>
        <w:tc>
          <w:tcPr>
            <w:tcW w:w="17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Ежегодный отчет управления ландшафтного дизайна и охраны окружающей среды администрации города Белгорода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223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Общая площадь зеленых насаждений в расчете на одного жителя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м</w:t>
            </w:r>
            <w:r>
              <w:rPr>
                <w:sz w:val="20"/>
                <w:vertAlign w:val="superscript"/>
              </w:rPr>
              <w:t xml:space="preserve">2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ежегодно</w:t>
            </w:r>
          </w:p>
        </w:tc>
        <w:tc>
          <w:tcPr>
            <w:tcW w:w="223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общая площадь зеленых насаждений на территории городского округа "Город Белгород" делится на численность населения городского округа "Город Белгород"</w:t>
            </w:r>
          </w:p>
        </w:tc>
        <w:tc>
          <w:tcPr>
            <w:tcW w:w="17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Ежегодный отчет департамента городского хозяйства администрации города Белгорода</w:t>
            </w:r>
          </w:p>
        </w:tc>
      </w:tr>
      <w:tr>
        <w:tc>
          <w:tcPr>
            <w:tcW w:w="460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2236" w:type="dxa"/>
            <w:vAlign w:val="center"/>
          </w:tcPr>
          <w:p>
            <w:pPr>
              <w:pStyle w:val="0"/>
            </w:pPr>
            <w:r>
              <w:rPr>
                <w:sz w:val="20"/>
              </w:rPr>
              <w:t xml:space="preserve">Отношение площади лесовосстановления и лесоразведения к площади вырубленных и погибших лесных насаждений</w:t>
            </w:r>
          </w:p>
        </w:tc>
        <w:tc>
          <w:tcPr>
            <w:tcW w:w="121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%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ежегодно</w:t>
            </w:r>
          </w:p>
        </w:tc>
        <w:tc>
          <w:tcPr>
            <w:tcW w:w="2236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площадь лесовосстановления и лесоразведения на территории городского округа "Город Белгород" делится на площадь вырубленных и погибших лесных насаждений на территории городского округа "Город Белгород" и умножается на 100</w:t>
            </w:r>
          </w:p>
        </w:tc>
        <w:tc>
          <w:tcPr>
            <w:tcW w:w="1744" w:type="dxa"/>
            <w:vAlign w:val="center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Ежегодный отчет департамента городского хозяйства администрации города Белгорода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Руководитель управления безопасности</w:t>
      </w:r>
    </w:p>
    <w:p>
      <w:pPr>
        <w:pStyle w:val="0"/>
        <w:jc w:val="right"/>
      </w:pPr>
      <w:r>
        <w:rPr>
          <w:sz w:val="20"/>
        </w:rPr>
        <w:t xml:space="preserve">В.Н.ЧИЖ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134" w:right="289" w:bottom="567" w:left="289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170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Белгорода от 27.12.2024 N 208</w:t>
            <w:br/>
            <w:t>"Об утверждении муниципальной программы "Обеспечение бе...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04.03.2025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190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Белгорода от 27.12.2024 N 208</w:t>
            <w:br/>
            <w:t>"Об утверждении муниципальной программы "Обеспечение бе...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04.03.2025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466790&amp;dst=103280" TargetMode = "External"/>
	<Relationship Id="rId8" Type="http://schemas.openxmlformats.org/officeDocument/2006/relationships/hyperlink" Target="https://login.consultant.ru/link/?req=doc&amp;base=LAW&amp;n=480999" TargetMode = "External"/>
	<Relationship Id="rId9" Type="http://schemas.openxmlformats.org/officeDocument/2006/relationships/hyperlink" Target="https://login.consultant.ru/link/?req=doc&amp;base=RLAW404&amp;n=101941&amp;dst=100014" TargetMode = "External"/>
	<Relationship Id="rId10" Type="http://schemas.openxmlformats.org/officeDocument/2006/relationships/hyperlink" Target="https://login.consultant.ru/link/?req=doc&amp;base=RLAW404&amp;n=101484" TargetMode = "External"/>
	<Relationship Id="rId11" Type="http://schemas.openxmlformats.org/officeDocument/2006/relationships/hyperlink" Target="https://login.consultant.ru/link/?req=doc&amp;base=RLAW404&amp;n=101551" TargetMode = "External"/>
	<Relationship Id="rId12" Type="http://schemas.openxmlformats.org/officeDocument/2006/relationships/hyperlink" Target="https://login.consultant.ru/link/?req=doc&amp;base=RLAW404&amp;n=99652" TargetMode = "External"/>
	<Relationship Id="rId13" Type="http://schemas.openxmlformats.org/officeDocument/2006/relationships/hyperlink" Target="https://login.consultant.ru/link/?req=doc&amp;base=RLAW404&amp;n=55841" TargetMode = "External"/>
	<Relationship Id="rId14" Type="http://schemas.openxmlformats.org/officeDocument/2006/relationships/hyperlink" Target="https://login.consultant.ru/link/?req=doc&amp;base=RLAW404&amp;n=57694" TargetMode = "External"/>
	<Relationship Id="rId15" Type="http://schemas.openxmlformats.org/officeDocument/2006/relationships/hyperlink" Target="https://login.consultant.ru/link/?req=doc&amp;base=RLAW404&amp;n=60073" TargetMode = "External"/>
	<Relationship Id="rId16" Type="http://schemas.openxmlformats.org/officeDocument/2006/relationships/hyperlink" Target="https://login.consultant.ru/link/?req=doc&amp;base=RLAW404&amp;n=63600" TargetMode = "External"/>
	<Relationship Id="rId17" Type="http://schemas.openxmlformats.org/officeDocument/2006/relationships/hyperlink" Target="https://login.consultant.ru/link/?req=doc&amp;base=RLAW404&amp;n=64979" TargetMode = "External"/>
	<Relationship Id="rId18" Type="http://schemas.openxmlformats.org/officeDocument/2006/relationships/hyperlink" Target="https://login.consultant.ru/link/?req=doc&amp;base=RLAW404&amp;n=67620" TargetMode = "External"/>
	<Relationship Id="rId19" Type="http://schemas.openxmlformats.org/officeDocument/2006/relationships/hyperlink" Target="https://login.consultant.ru/link/?req=doc&amp;base=RLAW404&amp;n=69601" TargetMode = "External"/>
	<Relationship Id="rId20" Type="http://schemas.openxmlformats.org/officeDocument/2006/relationships/hyperlink" Target="https://login.consultant.ru/link/?req=doc&amp;base=RLAW404&amp;n=76687" TargetMode = "External"/>
	<Relationship Id="rId21" Type="http://schemas.openxmlformats.org/officeDocument/2006/relationships/hyperlink" Target="https://login.consultant.ru/link/?req=doc&amp;base=RLAW404&amp;n=79026" TargetMode = "External"/>
	<Relationship Id="rId22" Type="http://schemas.openxmlformats.org/officeDocument/2006/relationships/hyperlink" Target="https://login.consultant.ru/link/?req=doc&amp;base=RLAW404&amp;n=83599" TargetMode = "External"/>
	<Relationship Id="rId23" Type="http://schemas.openxmlformats.org/officeDocument/2006/relationships/hyperlink" Target="https://login.consultant.ru/link/?req=doc&amp;base=RLAW404&amp;n=84613" TargetMode = "External"/>
	<Relationship Id="rId24" Type="http://schemas.openxmlformats.org/officeDocument/2006/relationships/hyperlink" Target="https://login.consultant.ru/link/?req=doc&amp;base=RLAW404&amp;n=87538" TargetMode = "External"/>
	<Relationship Id="rId25" Type="http://schemas.openxmlformats.org/officeDocument/2006/relationships/hyperlink" Target="https://login.consultant.ru/link/?req=doc&amp;base=RLAW404&amp;n=89922" TargetMode = "External"/>
	<Relationship Id="rId26" Type="http://schemas.openxmlformats.org/officeDocument/2006/relationships/hyperlink" Target="https://login.consultant.ru/link/?req=doc&amp;base=RLAW404&amp;n=90858" TargetMode = "External"/>
	<Relationship Id="rId27" Type="http://schemas.openxmlformats.org/officeDocument/2006/relationships/hyperlink" Target="https://login.consultant.ru/link/?req=doc&amp;base=RLAW404&amp;n=93909" TargetMode = "External"/>
	<Relationship Id="rId28" Type="http://schemas.openxmlformats.org/officeDocument/2006/relationships/hyperlink" Target="https://login.consultant.ru/link/?req=doc&amp;base=RLAW404&amp;n=94798" TargetMode = "External"/>
	<Relationship Id="rId29" Type="http://schemas.openxmlformats.org/officeDocument/2006/relationships/hyperlink" Target="https://login.consultant.ru/link/?req=doc&amp;base=RLAW404&amp;n=97584" TargetMode = "External"/>
	<Relationship Id="rId30" Type="http://schemas.openxmlformats.org/officeDocument/2006/relationships/hyperlink" Target="https://login.consultant.ru/link/?req=doc&amp;base=RLAW404&amp;n=99619" TargetMode = "External"/>
	<Relationship Id="rId31" Type="http://schemas.openxmlformats.org/officeDocument/2006/relationships/hyperlink" Target="https://login.consultant.ru/link/?req=doc&amp;base=RLAW404&amp;n=101484&amp;dst=100018" TargetMode = "External"/>
	<Relationship Id="rId32" Type="http://schemas.openxmlformats.org/officeDocument/2006/relationships/hyperlink" Target="https://login.consultant.ru/link/?req=doc&amp;base=RLAW404&amp;n=9769&amp;dst=100010" TargetMode = "External"/>
	<Relationship Id="rId33" Type="http://schemas.openxmlformats.org/officeDocument/2006/relationships/hyperlink" Target="https://login.consultant.ru/link/?req=doc&amp;base=LAW&amp;n=495411&amp;dst=103226" TargetMode = "External"/>
	<Relationship Id="rId34" Type="http://schemas.openxmlformats.org/officeDocument/2006/relationships/hyperlink" Target="https://login.consultant.ru/link/?req=doc&amp;base=LAW&amp;n=495411&amp;dst=2382" TargetMode = "External"/>
	<Relationship Id="rId35" Type="http://schemas.openxmlformats.org/officeDocument/2006/relationships/hyperlink" Target="https://login.consultant.ru/link/?req=doc&amp;base=LAW&amp;n=480012&amp;dst=100562" TargetMode = "External"/>
	<Relationship Id="rId36" Type="http://schemas.openxmlformats.org/officeDocument/2006/relationships/hyperlink" Target="https://login.consultant.ru/link/?req=doc&amp;base=LAW&amp;n=480999&amp;dst=1018" TargetMode = "External"/>
	<Relationship Id="rId37" Type="http://schemas.openxmlformats.org/officeDocument/2006/relationships/hyperlink" Target="https://login.consultant.ru/link/?req=doc&amp;base=RLAW404&amp;n=101941&amp;dst=101809" TargetMode = "External"/>
	<Relationship Id="rId38" Type="http://schemas.openxmlformats.org/officeDocument/2006/relationships/hyperlink" Target="https://login.consultant.ru/link/?req=doc&amp;base=RLAW404&amp;n=91943" TargetMode = "External"/>
	<Relationship Id="rId39" Type="http://schemas.openxmlformats.org/officeDocument/2006/relationships/hyperlink" Target="https://login.consultant.ru/link/?req=doc&amp;base=RLAW404&amp;n=101975&amp;dst=108235" TargetMode = "External"/>
	<Relationship Id="rId40" Type="http://schemas.openxmlformats.org/officeDocument/2006/relationships/hyperlink" Target="https://login.consultant.ru/link/?req=doc&amp;base=LAW&amp;n=475991" TargetMode = "External"/>
	<Relationship Id="rId41" Type="http://schemas.openxmlformats.org/officeDocument/2006/relationships/header" Target="header2.xml"/>
	<Relationship Id="rId42" Type="http://schemas.openxmlformats.org/officeDocument/2006/relationships/footer" Target="footer2.xml"/>
	<Relationship Id="rId43" Type="http://schemas.openxmlformats.org/officeDocument/2006/relationships/hyperlink" Target="https://login.consultant.ru/link/?req=doc&amp;base=LAW&amp;n=495935" TargetMode = "External"/>
	<Relationship Id="rId44" Type="http://schemas.openxmlformats.org/officeDocument/2006/relationships/hyperlink" Target="https://login.consultant.ru/link/?req=doc&amp;base=LAW&amp;n=495935" TargetMode = "External"/>
	<Relationship Id="rId45" Type="http://schemas.openxmlformats.org/officeDocument/2006/relationships/hyperlink" Target="https://login.consultant.ru/link/?req=doc&amp;base=LAW&amp;n=495935" TargetMode = "External"/>
	<Relationship Id="rId46" Type="http://schemas.openxmlformats.org/officeDocument/2006/relationships/hyperlink" Target="https://login.consultant.ru/link/?req=doc&amp;base=LAW&amp;n=495935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foot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2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4024.00.51</Application>
  <Company>КонсультантПлюс Версия 4024.00.51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Белгорода от 27.12.2024 N 208
"Об утверждении муниципальной программы "Обеспечение безопасности жизнедеятельности населения на территории городского округа "Город Белгород"</dc:title>
  <dcterms:created xsi:type="dcterms:W3CDTF">2025-03-04T07:55:13Z</dcterms:created>
</cp:coreProperties>
</file>