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93" w:rsidRPr="00231E03" w:rsidRDefault="008A1F93" w:rsidP="008A1F93">
      <w:pPr>
        <w:jc w:val="center"/>
        <w:rPr>
          <w:sz w:val="28"/>
          <w:szCs w:val="28"/>
        </w:rPr>
      </w:pPr>
      <w:r w:rsidRPr="00231E03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.75pt" o:ole="" fillcolor="window">
            <v:imagedata r:id="rId9" o:title=""/>
          </v:shape>
          <o:OLEObject Type="Embed" ProgID="Word.Picture.8" ShapeID="_x0000_i1025" DrawAspect="Content" ObjectID="_1756882733" r:id="rId10"/>
        </w:object>
      </w:r>
    </w:p>
    <w:p w:rsidR="008A1F93" w:rsidRPr="00231E03" w:rsidRDefault="008A1F93" w:rsidP="008A1F93">
      <w:pPr>
        <w:jc w:val="center"/>
        <w:rPr>
          <w:sz w:val="28"/>
          <w:szCs w:val="28"/>
        </w:rPr>
      </w:pPr>
    </w:p>
    <w:p w:rsidR="008A1F93" w:rsidRPr="00231E03" w:rsidRDefault="008A1F93" w:rsidP="008A1F93">
      <w:pPr>
        <w:jc w:val="center"/>
        <w:rPr>
          <w:b/>
          <w:bCs/>
          <w:sz w:val="32"/>
        </w:rPr>
      </w:pPr>
      <w:r w:rsidRPr="00231E03">
        <w:rPr>
          <w:b/>
          <w:bCs/>
          <w:sz w:val="32"/>
        </w:rPr>
        <w:t xml:space="preserve">БЕЛГОРОДСКАЯ ГОРОДСКАЯ ТЕРРИТОРИАЛЬНАЯ </w:t>
      </w:r>
    </w:p>
    <w:p w:rsidR="008A1F93" w:rsidRPr="00231E03" w:rsidRDefault="008A1F93" w:rsidP="008A1F93">
      <w:pPr>
        <w:jc w:val="center"/>
        <w:rPr>
          <w:b/>
          <w:bCs/>
          <w:sz w:val="32"/>
        </w:rPr>
      </w:pPr>
      <w:r w:rsidRPr="00231E03">
        <w:rPr>
          <w:b/>
          <w:bCs/>
          <w:sz w:val="32"/>
        </w:rPr>
        <w:t>ИЗБИРАТЕЛЬНАЯ КОМИССИЯ</w:t>
      </w:r>
    </w:p>
    <w:p w:rsidR="008A1F93" w:rsidRPr="00231E03" w:rsidRDefault="008A1F93" w:rsidP="008A1F93">
      <w:pPr>
        <w:jc w:val="center"/>
        <w:rPr>
          <w:sz w:val="28"/>
          <w:szCs w:val="28"/>
        </w:rPr>
      </w:pPr>
    </w:p>
    <w:p w:rsidR="008A1F93" w:rsidRPr="00214C39" w:rsidRDefault="008A1F93" w:rsidP="008A1F93">
      <w:pPr>
        <w:pStyle w:val="1"/>
        <w:jc w:val="center"/>
        <w:rPr>
          <w:b/>
          <w:bCs/>
          <w:spacing w:val="20"/>
          <w:sz w:val="32"/>
          <w:szCs w:val="32"/>
        </w:rPr>
      </w:pPr>
      <w:r w:rsidRPr="00214C39">
        <w:rPr>
          <w:b/>
          <w:spacing w:val="20"/>
          <w:sz w:val="32"/>
          <w:szCs w:val="32"/>
        </w:rPr>
        <w:t>ПОСТАНОВЛЕНИЕ</w:t>
      </w:r>
    </w:p>
    <w:p w:rsidR="008A1F93" w:rsidRPr="00231E03" w:rsidRDefault="008A1F93" w:rsidP="008A1F93">
      <w:pPr>
        <w:rPr>
          <w:sz w:val="28"/>
          <w:szCs w:val="28"/>
        </w:rPr>
      </w:pPr>
    </w:p>
    <w:p w:rsidR="008A1F93" w:rsidRPr="00275693" w:rsidRDefault="00D5011D" w:rsidP="008A1F93">
      <w:pPr>
        <w:pStyle w:val="a5"/>
        <w:rPr>
          <w:spacing w:val="0"/>
          <w:szCs w:val="28"/>
        </w:rPr>
      </w:pPr>
      <w:r>
        <w:rPr>
          <w:spacing w:val="0"/>
          <w:szCs w:val="28"/>
        </w:rPr>
        <w:t>от 21</w:t>
      </w:r>
      <w:r w:rsidR="008A1F93" w:rsidRPr="00231E03">
        <w:rPr>
          <w:spacing w:val="0"/>
          <w:szCs w:val="28"/>
        </w:rPr>
        <w:t xml:space="preserve"> сентября 2023 года</w:t>
      </w:r>
      <w:r w:rsidR="008A1F93" w:rsidRPr="00231E03">
        <w:rPr>
          <w:spacing w:val="0"/>
          <w:szCs w:val="28"/>
        </w:rPr>
        <w:tab/>
      </w:r>
      <w:r w:rsidR="008A1F93" w:rsidRPr="00231E03">
        <w:rPr>
          <w:spacing w:val="0"/>
          <w:szCs w:val="28"/>
        </w:rPr>
        <w:tab/>
      </w:r>
      <w:r w:rsidR="008A1F93" w:rsidRPr="00231E03">
        <w:rPr>
          <w:spacing w:val="0"/>
          <w:szCs w:val="28"/>
        </w:rPr>
        <w:tab/>
      </w:r>
      <w:r w:rsidR="008A1F93" w:rsidRPr="00231E03">
        <w:rPr>
          <w:spacing w:val="0"/>
          <w:szCs w:val="28"/>
        </w:rPr>
        <w:tab/>
      </w:r>
      <w:r w:rsidR="008A1F93" w:rsidRPr="00231E03">
        <w:rPr>
          <w:spacing w:val="0"/>
          <w:szCs w:val="28"/>
        </w:rPr>
        <w:tab/>
      </w:r>
      <w:r w:rsidR="008A1F93" w:rsidRPr="00231E03">
        <w:rPr>
          <w:spacing w:val="0"/>
          <w:szCs w:val="28"/>
        </w:rPr>
        <w:tab/>
      </w:r>
      <w:r w:rsidR="008A1F93" w:rsidRPr="00231E03">
        <w:rPr>
          <w:spacing w:val="0"/>
          <w:szCs w:val="28"/>
        </w:rPr>
        <w:tab/>
        <w:t xml:space="preserve">№ </w:t>
      </w:r>
      <w:bookmarkStart w:id="0" w:name="_GoBack"/>
      <w:r w:rsidR="00275693" w:rsidRPr="00275693">
        <w:rPr>
          <w:spacing w:val="0"/>
          <w:szCs w:val="28"/>
        </w:rPr>
        <w:t>50/591-1</w:t>
      </w:r>
    </w:p>
    <w:bookmarkEnd w:id="0"/>
    <w:p w:rsidR="00A614D7" w:rsidRDefault="00A614D7" w:rsidP="00B459BC">
      <w:pPr>
        <w:pStyle w:val="20"/>
        <w:spacing w:line="240" w:lineRule="auto"/>
        <w:ind w:right="3685"/>
        <w:rPr>
          <w:b/>
          <w:bCs/>
          <w:szCs w:val="26"/>
        </w:rPr>
      </w:pPr>
    </w:p>
    <w:p w:rsidR="007A51FF" w:rsidRDefault="007A51FF" w:rsidP="00B459BC">
      <w:pPr>
        <w:pStyle w:val="20"/>
        <w:spacing w:line="240" w:lineRule="auto"/>
        <w:ind w:right="3685"/>
        <w:rPr>
          <w:b/>
        </w:rPr>
      </w:pPr>
      <w:r>
        <w:rPr>
          <w:b/>
          <w:bCs/>
          <w:szCs w:val="26"/>
        </w:rPr>
        <w:t xml:space="preserve">Об </w:t>
      </w:r>
      <w:bookmarkStart w:id="1" w:name="_Hlk51324467"/>
      <w:r>
        <w:rPr>
          <w:b/>
          <w:bCs/>
          <w:szCs w:val="26"/>
        </w:rPr>
        <w:t>итога</w:t>
      </w:r>
      <w:r w:rsidR="000F10DD">
        <w:rPr>
          <w:b/>
          <w:bCs/>
          <w:szCs w:val="26"/>
        </w:rPr>
        <w:t>х функционирования</w:t>
      </w:r>
      <w:r w:rsidR="001B1596">
        <w:rPr>
          <w:b/>
          <w:bCs/>
          <w:szCs w:val="26"/>
        </w:rPr>
        <w:t xml:space="preserve"> «г</w:t>
      </w:r>
      <w:r>
        <w:rPr>
          <w:b/>
          <w:bCs/>
          <w:szCs w:val="26"/>
        </w:rPr>
        <w:t>оряч</w:t>
      </w:r>
      <w:r w:rsidR="007D3BB8">
        <w:rPr>
          <w:b/>
          <w:bCs/>
          <w:szCs w:val="26"/>
        </w:rPr>
        <w:t xml:space="preserve">ей </w:t>
      </w:r>
      <w:r>
        <w:rPr>
          <w:b/>
          <w:bCs/>
          <w:szCs w:val="26"/>
        </w:rPr>
        <w:t>лини</w:t>
      </w:r>
      <w:r w:rsidR="00A614D7">
        <w:rPr>
          <w:b/>
          <w:bCs/>
          <w:szCs w:val="26"/>
        </w:rPr>
        <w:t>и</w:t>
      </w:r>
      <w:r w:rsidR="00EB0DE7">
        <w:rPr>
          <w:b/>
          <w:bCs/>
          <w:szCs w:val="26"/>
        </w:rPr>
        <w:t>»</w:t>
      </w:r>
      <w:r w:rsidR="009C2B5A">
        <w:rPr>
          <w:b/>
          <w:bCs/>
          <w:szCs w:val="26"/>
        </w:rPr>
        <w:t xml:space="preserve"> </w:t>
      </w:r>
      <w:r w:rsidR="008A1F93">
        <w:rPr>
          <w:b/>
          <w:bCs/>
          <w:szCs w:val="26"/>
        </w:rPr>
        <w:t>Белгородской городской территориальной избирательной комиссии</w:t>
      </w:r>
      <w:r w:rsidR="009C2B5A">
        <w:rPr>
          <w:b/>
          <w:bCs/>
          <w:szCs w:val="26"/>
        </w:rPr>
        <w:t xml:space="preserve"> с использованием телефонных каналов связ</w:t>
      </w:r>
      <w:r w:rsidR="00611233">
        <w:rPr>
          <w:b/>
          <w:bCs/>
          <w:szCs w:val="26"/>
        </w:rPr>
        <w:t>и и электронной почты</w:t>
      </w:r>
      <w:r w:rsidR="009C2B5A">
        <w:rPr>
          <w:b/>
          <w:bCs/>
          <w:szCs w:val="26"/>
        </w:rPr>
        <w:t xml:space="preserve"> на </w:t>
      </w:r>
      <w:r w:rsidR="008956F0">
        <w:rPr>
          <w:b/>
          <w:bCs/>
          <w:szCs w:val="26"/>
        </w:rPr>
        <w:t xml:space="preserve">выборах депутатов </w:t>
      </w:r>
      <w:bookmarkEnd w:id="1"/>
      <w:r w:rsidR="008A1F93" w:rsidRPr="00231E03">
        <w:rPr>
          <w:b/>
          <w:szCs w:val="28"/>
        </w:rPr>
        <w:t>Белгородского городского Совета седьмого созыва</w:t>
      </w:r>
    </w:p>
    <w:p w:rsidR="007A51FF" w:rsidRPr="00A614D7" w:rsidRDefault="007A51FF">
      <w:pPr>
        <w:pStyle w:val="20"/>
        <w:tabs>
          <w:tab w:val="left" w:pos="4120"/>
        </w:tabs>
        <w:ind w:right="-58" w:firstLine="720"/>
        <w:rPr>
          <w:szCs w:val="28"/>
        </w:rPr>
      </w:pPr>
    </w:p>
    <w:p w:rsidR="007A51FF" w:rsidRDefault="007A51FF">
      <w:pPr>
        <w:pStyle w:val="-145"/>
        <w:widowControl/>
        <w:spacing w:line="240" w:lineRule="auto"/>
        <w:rPr>
          <w:szCs w:val="26"/>
        </w:rPr>
      </w:pPr>
      <w:r>
        <w:rPr>
          <w:szCs w:val="26"/>
        </w:rPr>
        <w:t xml:space="preserve">Заслушав и обсудив информацию </w:t>
      </w:r>
      <w:r w:rsidR="007D3BB8">
        <w:rPr>
          <w:szCs w:val="26"/>
        </w:rPr>
        <w:t>заместителя председателя</w:t>
      </w:r>
      <w:r w:rsidR="00B459BC">
        <w:rPr>
          <w:szCs w:val="26"/>
        </w:rPr>
        <w:t xml:space="preserve"> </w:t>
      </w:r>
      <w:r w:rsidR="008A1F93" w:rsidRPr="00231E03">
        <w:t>Белгородской городской территориальной избирательной комиссии</w:t>
      </w:r>
      <w:r w:rsidR="008A1F93">
        <w:rPr>
          <w:szCs w:val="26"/>
        </w:rPr>
        <w:t xml:space="preserve"> </w:t>
      </w:r>
      <w:r w:rsidR="00611233">
        <w:rPr>
          <w:szCs w:val="26"/>
        </w:rPr>
        <w:t>Д.В.</w:t>
      </w:r>
      <w:r w:rsidR="008A1F93">
        <w:rPr>
          <w:szCs w:val="26"/>
        </w:rPr>
        <w:t> </w:t>
      </w:r>
      <w:r w:rsidR="00611233">
        <w:rPr>
          <w:szCs w:val="26"/>
        </w:rPr>
        <w:t>Сиротенко</w:t>
      </w:r>
      <w:r w:rsidR="00B459BC">
        <w:rPr>
          <w:szCs w:val="26"/>
        </w:rPr>
        <w:t xml:space="preserve"> </w:t>
      </w:r>
      <w:r>
        <w:rPr>
          <w:szCs w:val="26"/>
        </w:rPr>
        <w:t>«Об итога</w:t>
      </w:r>
      <w:r w:rsidR="009C2B5A">
        <w:rPr>
          <w:szCs w:val="26"/>
        </w:rPr>
        <w:t>х функционирования</w:t>
      </w:r>
      <w:r w:rsidR="007A78FD">
        <w:rPr>
          <w:szCs w:val="26"/>
        </w:rPr>
        <w:t xml:space="preserve"> «г</w:t>
      </w:r>
      <w:r>
        <w:rPr>
          <w:szCs w:val="26"/>
        </w:rPr>
        <w:t>оряч</w:t>
      </w:r>
      <w:r w:rsidR="007D3BB8">
        <w:rPr>
          <w:szCs w:val="26"/>
        </w:rPr>
        <w:t>ей</w:t>
      </w:r>
      <w:r>
        <w:rPr>
          <w:szCs w:val="26"/>
        </w:rPr>
        <w:t xml:space="preserve"> лини</w:t>
      </w:r>
      <w:r w:rsidR="007D3BB8">
        <w:rPr>
          <w:szCs w:val="26"/>
        </w:rPr>
        <w:t>и</w:t>
      </w:r>
      <w:r w:rsidR="009C2B5A">
        <w:rPr>
          <w:szCs w:val="26"/>
        </w:rPr>
        <w:t xml:space="preserve">» </w:t>
      </w:r>
      <w:r w:rsidR="008A1F93" w:rsidRPr="00231E03">
        <w:t>Белгородской городской территориальной избирательной комиссии</w:t>
      </w:r>
      <w:r w:rsidR="008A1F93">
        <w:rPr>
          <w:szCs w:val="26"/>
        </w:rPr>
        <w:t xml:space="preserve"> </w:t>
      </w:r>
      <w:r w:rsidR="009C2B5A">
        <w:rPr>
          <w:szCs w:val="26"/>
        </w:rPr>
        <w:t>с использованием телефонных к</w:t>
      </w:r>
      <w:r w:rsidR="00204D60">
        <w:rPr>
          <w:szCs w:val="26"/>
        </w:rPr>
        <w:t>аналов связи и электронной почты</w:t>
      </w:r>
      <w:r w:rsidR="00611233">
        <w:rPr>
          <w:szCs w:val="26"/>
        </w:rPr>
        <w:t xml:space="preserve"> </w:t>
      </w:r>
      <w:r w:rsidR="008956F0" w:rsidRPr="008956F0">
        <w:rPr>
          <w:szCs w:val="26"/>
        </w:rPr>
        <w:t xml:space="preserve">на </w:t>
      </w:r>
      <w:r w:rsidR="00F142E5" w:rsidRPr="00F142E5">
        <w:rPr>
          <w:szCs w:val="26"/>
        </w:rPr>
        <w:t xml:space="preserve">выборах </w:t>
      </w:r>
      <w:r w:rsidR="008A1F93" w:rsidRPr="008A1F93">
        <w:rPr>
          <w:bCs/>
          <w:szCs w:val="26"/>
        </w:rPr>
        <w:t xml:space="preserve">депутатов </w:t>
      </w:r>
      <w:r w:rsidR="008A1F93" w:rsidRPr="008A1F93">
        <w:rPr>
          <w:szCs w:val="28"/>
        </w:rPr>
        <w:t>Белгородского городского Совета седьмого созыва</w:t>
      </w:r>
      <w:r w:rsidRPr="008A1F93">
        <w:t>»</w:t>
      </w:r>
      <w:r w:rsidR="000C36AD" w:rsidRPr="008A1F93">
        <w:t>,</w:t>
      </w:r>
      <w:r>
        <w:rPr>
          <w:b/>
          <w:bCs/>
        </w:rPr>
        <w:t xml:space="preserve"> </w:t>
      </w:r>
      <w:r w:rsidR="008A1F93" w:rsidRPr="00231E03">
        <w:t>Белгородская городская территориальная избирательная комиссия</w:t>
      </w:r>
      <w:r w:rsidR="008A1F93">
        <w:rPr>
          <w:szCs w:val="26"/>
        </w:rPr>
        <w:t xml:space="preserve"> </w:t>
      </w:r>
      <w:r>
        <w:rPr>
          <w:szCs w:val="26"/>
        </w:rPr>
        <w:t>отмечает, что тел</w:t>
      </w:r>
      <w:r w:rsidR="001B1596">
        <w:rPr>
          <w:szCs w:val="26"/>
        </w:rPr>
        <w:t>ефонн</w:t>
      </w:r>
      <w:r w:rsidR="00C01DEC">
        <w:rPr>
          <w:szCs w:val="26"/>
        </w:rPr>
        <w:t>ая</w:t>
      </w:r>
      <w:r w:rsidR="001B1596">
        <w:rPr>
          <w:szCs w:val="26"/>
        </w:rPr>
        <w:t xml:space="preserve"> «г</w:t>
      </w:r>
      <w:r>
        <w:rPr>
          <w:szCs w:val="26"/>
        </w:rPr>
        <w:t>оряч</w:t>
      </w:r>
      <w:r w:rsidR="00C01DEC">
        <w:rPr>
          <w:szCs w:val="26"/>
        </w:rPr>
        <w:t xml:space="preserve">ая </w:t>
      </w:r>
      <w:r>
        <w:rPr>
          <w:szCs w:val="26"/>
        </w:rPr>
        <w:t>лини</w:t>
      </w:r>
      <w:r w:rsidR="00F21692">
        <w:rPr>
          <w:szCs w:val="26"/>
        </w:rPr>
        <w:t>я</w:t>
      </w:r>
      <w:r>
        <w:rPr>
          <w:szCs w:val="26"/>
        </w:rPr>
        <w:t xml:space="preserve">» </w:t>
      </w:r>
      <w:r w:rsidR="008A1F93" w:rsidRPr="00231E03">
        <w:t>Белгородской городской территориальной избирательной комиссии</w:t>
      </w:r>
      <w:r w:rsidR="008A1F93">
        <w:rPr>
          <w:szCs w:val="26"/>
        </w:rPr>
        <w:t xml:space="preserve"> </w:t>
      </w:r>
      <w:r>
        <w:rPr>
          <w:szCs w:val="26"/>
        </w:rPr>
        <w:t>по обращениям граждан обеспечил</w:t>
      </w:r>
      <w:r w:rsidR="0033520A">
        <w:rPr>
          <w:szCs w:val="26"/>
        </w:rPr>
        <w:t>а</w:t>
      </w:r>
      <w:r>
        <w:rPr>
          <w:szCs w:val="26"/>
        </w:rPr>
        <w:t xml:space="preserve"> объективное информирование избирателей и других участников избирательного процесса о ходе подготовки и проведения выборов, квалифицированное разъяснение вопросов применения избирательного законодательства, оперативное и качественное рас</w:t>
      </w:r>
      <w:r w:rsidR="001B1596">
        <w:rPr>
          <w:szCs w:val="26"/>
        </w:rPr>
        <w:t>смотрение в</w:t>
      </w:r>
      <w:r w:rsidR="00204D60">
        <w:rPr>
          <w:szCs w:val="26"/>
        </w:rPr>
        <w:t>сех обращений.</w:t>
      </w:r>
    </w:p>
    <w:p w:rsidR="00D5011D" w:rsidRDefault="007A51FF" w:rsidP="00F14E25">
      <w:pPr>
        <w:pStyle w:val="-145"/>
        <w:widowControl/>
        <w:spacing w:line="240" w:lineRule="auto"/>
        <w:rPr>
          <w:szCs w:val="26"/>
        </w:rPr>
      </w:pPr>
      <w:r>
        <w:rPr>
          <w:szCs w:val="26"/>
        </w:rPr>
        <w:t xml:space="preserve">В период подготовки и проведения выборов </w:t>
      </w:r>
      <w:r w:rsidR="007E48F7">
        <w:rPr>
          <w:szCs w:val="26"/>
        </w:rPr>
        <w:t xml:space="preserve">в </w:t>
      </w:r>
      <w:r w:rsidR="001605FF">
        <w:rPr>
          <w:szCs w:val="26"/>
        </w:rPr>
        <w:t xml:space="preserve">городе </w:t>
      </w:r>
      <w:r w:rsidR="007E48F7">
        <w:rPr>
          <w:szCs w:val="26"/>
        </w:rPr>
        <w:t>работали:</w:t>
      </w:r>
      <w:r w:rsidR="00EB0DE7">
        <w:rPr>
          <w:szCs w:val="26"/>
        </w:rPr>
        <w:t xml:space="preserve"> </w:t>
      </w:r>
      <w:r w:rsidR="007A78FD">
        <w:rPr>
          <w:szCs w:val="26"/>
        </w:rPr>
        <w:t>телефонная «г</w:t>
      </w:r>
      <w:r>
        <w:rPr>
          <w:szCs w:val="26"/>
        </w:rPr>
        <w:t xml:space="preserve">орячая линия» </w:t>
      </w:r>
      <w:r w:rsidR="008A1F93" w:rsidRPr="00231E03">
        <w:t>Белгородской городской территориальной избирательной комиссии</w:t>
      </w:r>
      <w:r w:rsidR="008A1F93">
        <w:rPr>
          <w:szCs w:val="26"/>
        </w:rPr>
        <w:t xml:space="preserve"> </w:t>
      </w:r>
      <w:r w:rsidR="00460FD1">
        <w:rPr>
          <w:szCs w:val="26"/>
        </w:rPr>
        <w:t>и</w:t>
      </w:r>
      <w:r w:rsidR="007E48F7">
        <w:rPr>
          <w:szCs w:val="26"/>
        </w:rPr>
        <w:t xml:space="preserve"> телефонны</w:t>
      </w:r>
      <w:r w:rsidR="001605FF">
        <w:rPr>
          <w:szCs w:val="26"/>
        </w:rPr>
        <w:t>х</w:t>
      </w:r>
      <w:r w:rsidR="007A78FD">
        <w:rPr>
          <w:szCs w:val="26"/>
        </w:rPr>
        <w:t xml:space="preserve"> «г</w:t>
      </w:r>
      <w:r w:rsidR="007E48F7">
        <w:rPr>
          <w:szCs w:val="26"/>
        </w:rPr>
        <w:t>орячи</w:t>
      </w:r>
      <w:r w:rsidR="001605FF">
        <w:rPr>
          <w:szCs w:val="26"/>
        </w:rPr>
        <w:t>х</w:t>
      </w:r>
      <w:r w:rsidR="007E48F7">
        <w:rPr>
          <w:szCs w:val="26"/>
        </w:rPr>
        <w:t xml:space="preserve"> лини</w:t>
      </w:r>
      <w:r w:rsidR="001605FF">
        <w:rPr>
          <w:szCs w:val="26"/>
        </w:rPr>
        <w:t>й</w:t>
      </w:r>
      <w:r>
        <w:rPr>
          <w:szCs w:val="26"/>
        </w:rPr>
        <w:t xml:space="preserve">» </w:t>
      </w:r>
      <w:r w:rsidR="00291E16">
        <w:rPr>
          <w:szCs w:val="26"/>
        </w:rPr>
        <w:t>участков</w:t>
      </w:r>
      <w:r w:rsidR="00264095">
        <w:rPr>
          <w:szCs w:val="26"/>
        </w:rPr>
        <w:t xml:space="preserve">ых комиссий </w:t>
      </w:r>
      <w:r w:rsidR="00291E16">
        <w:rPr>
          <w:szCs w:val="26"/>
        </w:rPr>
        <w:t>избирательных участков</w:t>
      </w:r>
      <w:r w:rsidR="007A78FD">
        <w:rPr>
          <w:szCs w:val="26"/>
        </w:rPr>
        <w:t>. По телефонам «г</w:t>
      </w:r>
      <w:r w:rsidR="009B701D">
        <w:rPr>
          <w:szCs w:val="26"/>
        </w:rPr>
        <w:t>орячих линий</w:t>
      </w:r>
      <w:r w:rsidR="0060079C">
        <w:rPr>
          <w:szCs w:val="26"/>
        </w:rPr>
        <w:t xml:space="preserve">» принято и </w:t>
      </w:r>
      <w:r w:rsidR="0060079C" w:rsidRPr="00C60D5D">
        <w:rPr>
          <w:szCs w:val="26"/>
        </w:rPr>
        <w:t xml:space="preserve">рассмотрено </w:t>
      </w:r>
      <w:r w:rsidR="00F14E25">
        <w:rPr>
          <w:szCs w:val="26"/>
        </w:rPr>
        <w:t xml:space="preserve">89 </w:t>
      </w:r>
      <w:r w:rsidR="00C60D5D">
        <w:rPr>
          <w:szCs w:val="26"/>
        </w:rPr>
        <w:t xml:space="preserve">обращений </w:t>
      </w:r>
      <w:r w:rsidR="00F14E25">
        <w:rPr>
          <w:szCs w:val="26"/>
        </w:rPr>
        <w:t xml:space="preserve">в </w:t>
      </w:r>
      <w:r w:rsidR="008A1F93" w:rsidRPr="00231E03">
        <w:t>Белгородской городской территориальной избирательной комиссии</w:t>
      </w:r>
      <w:r w:rsidR="00F14E25">
        <w:rPr>
          <w:szCs w:val="26"/>
        </w:rPr>
        <w:t>.</w:t>
      </w:r>
    </w:p>
    <w:p w:rsidR="007A51FF" w:rsidRDefault="007A51FF">
      <w:pPr>
        <w:pStyle w:val="-145"/>
        <w:widowControl/>
        <w:spacing w:line="240" w:lineRule="auto"/>
        <w:rPr>
          <w:szCs w:val="26"/>
        </w:rPr>
      </w:pPr>
      <w:r>
        <w:rPr>
          <w:szCs w:val="26"/>
        </w:rPr>
        <w:t xml:space="preserve">Из общего </w:t>
      </w:r>
      <w:r w:rsidR="00010DD8">
        <w:rPr>
          <w:szCs w:val="26"/>
        </w:rPr>
        <w:t xml:space="preserve">числа поступивших обращений </w:t>
      </w:r>
      <w:r w:rsidR="00423D2C">
        <w:rPr>
          <w:szCs w:val="26"/>
        </w:rPr>
        <w:t xml:space="preserve">в </w:t>
      </w:r>
      <w:r w:rsidR="00D14CC2">
        <w:rPr>
          <w:szCs w:val="26"/>
        </w:rPr>
        <w:t>и</w:t>
      </w:r>
      <w:r w:rsidR="00423D2C">
        <w:rPr>
          <w:szCs w:val="26"/>
        </w:rPr>
        <w:t>зб</w:t>
      </w:r>
      <w:r w:rsidR="00842B1C">
        <w:rPr>
          <w:szCs w:val="26"/>
        </w:rPr>
        <w:t>ирательн</w:t>
      </w:r>
      <w:r w:rsidR="00D14CC2">
        <w:rPr>
          <w:szCs w:val="26"/>
        </w:rPr>
        <w:t>ые</w:t>
      </w:r>
      <w:r w:rsidR="00842B1C">
        <w:rPr>
          <w:szCs w:val="26"/>
        </w:rPr>
        <w:t xml:space="preserve"> комисси</w:t>
      </w:r>
      <w:r w:rsidR="00D14CC2">
        <w:rPr>
          <w:szCs w:val="26"/>
        </w:rPr>
        <w:t>и</w:t>
      </w:r>
      <w:r w:rsidR="00842B1C">
        <w:rPr>
          <w:szCs w:val="26"/>
        </w:rPr>
        <w:t xml:space="preserve"> города</w:t>
      </w:r>
      <w:r w:rsidR="00A614D7">
        <w:rPr>
          <w:szCs w:val="26"/>
        </w:rPr>
        <w:t>:</w:t>
      </w:r>
      <w:r w:rsidR="00842B1C">
        <w:rPr>
          <w:szCs w:val="26"/>
        </w:rPr>
        <w:t xml:space="preserve"> </w:t>
      </w:r>
      <w:r w:rsidR="00F14E25">
        <w:rPr>
          <w:szCs w:val="26"/>
        </w:rPr>
        <w:t>7</w:t>
      </w:r>
      <w:r w:rsidR="00423D2C">
        <w:rPr>
          <w:szCs w:val="26"/>
        </w:rPr>
        <w:t xml:space="preserve"> </w:t>
      </w:r>
      <w:r w:rsidR="00C60D5D">
        <w:rPr>
          <w:szCs w:val="26"/>
        </w:rPr>
        <w:t>-</w:t>
      </w:r>
      <w:r w:rsidR="00842B1C">
        <w:rPr>
          <w:szCs w:val="26"/>
        </w:rPr>
        <w:t xml:space="preserve"> по организации избирательного процесса, </w:t>
      </w:r>
      <w:r w:rsidR="00F14E25">
        <w:rPr>
          <w:szCs w:val="26"/>
        </w:rPr>
        <w:t>12</w:t>
      </w:r>
      <w:r w:rsidR="00842B1C">
        <w:rPr>
          <w:szCs w:val="26"/>
        </w:rPr>
        <w:t xml:space="preserve"> - </w:t>
      </w:r>
      <w:r w:rsidR="00423D2C">
        <w:rPr>
          <w:szCs w:val="26"/>
        </w:rPr>
        <w:t>информаци</w:t>
      </w:r>
      <w:r w:rsidR="00842B1C">
        <w:rPr>
          <w:szCs w:val="26"/>
        </w:rPr>
        <w:t xml:space="preserve">онно </w:t>
      </w:r>
      <w:r w:rsidR="00C60D5D">
        <w:rPr>
          <w:szCs w:val="26"/>
        </w:rPr>
        <w:t>-</w:t>
      </w:r>
      <w:r w:rsidR="00842B1C">
        <w:rPr>
          <w:szCs w:val="26"/>
        </w:rPr>
        <w:t xml:space="preserve"> справочного характера, </w:t>
      </w:r>
      <w:r w:rsidR="00F14E25">
        <w:rPr>
          <w:szCs w:val="26"/>
        </w:rPr>
        <w:t>15</w:t>
      </w:r>
      <w:r w:rsidR="00842B1C">
        <w:rPr>
          <w:szCs w:val="26"/>
        </w:rPr>
        <w:t xml:space="preserve"> </w:t>
      </w:r>
      <w:r w:rsidR="00C60D5D">
        <w:rPr>
          <w:szCs w:val="26"/>
        </w:rPr>
        <w:t>-</w:t>
      </w:r>
      <w:r w:rsidR="00842B1C">
        <w:rPr>
          <w:szCs w:val="26"/>
        </w:rPr>
        <w:t xml:space="preserve"> о голосовании</w:t>
      </w:r>
      <w:r w:rsidR="00F14E25">
        <w:rPr>
          <w:szCs w:val="26"/>
        </w:rPr>
        <w:t xml:space="preserve"> по месту нахождения</w:t>
      </w:r>
      <w:r w:rsidR="00842B1C">
        <w:rPr>
          <w:szCs w:val="26"/>
        </w:rPr>
        <w:t xml:space="preserve">, </w:t>
      </w:r>
      <w:r w:rsidR="00F14E25">
        <w:rPr>
          <w:szCs w:val="26"/>
        </w:rPr>
        <w:t>7</w:t>
      </w:r>
      <w:r w:rsidR="00F21692">
        <w:rPr>
          <w:szCs w:val="26"/>
        </w:rPr>
        <w:t xml:space="preserve"> </w:t>
      </w:r>
      <w:r w:rsidR="00C60D5D">
        <w:rPr>
          <w:szCs w:val="26"/>
        </w:rPr>
        <w:t>-</w:t>
      </w:r>
      <w:r w:rsidR="00423D2C">
        <w:rPr>
          <w:szCs w:val="26"/>
        </w:rPr>
        <w:t xml:space="preserve"> о проведении предвыборно</w:t>
      </w:r>
      <w:r w:rsidR="00842B1C">
        <w:rPr>
          <w:szCs w:val="26"/>
        </w:rPr>
        <w:t xml:space="preserve">й агитации, </w:t>
      </w:r>
      <w:r w:rsidR="00F14E25">
        <w:rPr>
          <w:szCs w:val="26"/>
        </w:rPr>
        <w:t>5</w:t>
      </w:r>
      <w:r w:rsidR="00423D2C">
        <w:rPr>
          <w:szCs w:val="26"/>
        </w:rPr>
        <w:t xml:space="preserve"> - социально </w:t>
      </w:r>
      <w:r w:rsidR="00C60D5D">
        <w:rPr>
          <w:szCs w:val="26"/>
        </w:rPr>
        <w:t>-</w:t>
      </w:r>
      <w:r w:rsidR="00423D2C">
        <w:rPr>
          <w:szCs w:val="26"/>
        </w:rPr>
        <w:t xml:space="preserve"> бытового характера и другие.</w:t>
      </w:r>
    </w:p>
    <w:p w:rsidR="007A51FF" w:rsidRDefault="007A51FF">
      <w:pPr>
        <w:pStyle w:val="-145"/>
        <w:widowControl/>
        <w:spacing w:line="240" w:lineRule="auto"/>
        <w:rPr>
          <w:szCs w:val="26"/>
        </w:rPr>
      </w:pPr>
      <w:r>
        <w:rPr>
          <w:szCs w:val="26"/>
        </w:rPr>
        <w:lastRenderedPageBreak/>
        <w:t xml:space="preserve">Все обращения оперативно рассмотрены, на все вопросы избиратели получили разъяснения, по сообщениям о нарушениях избирательного законодательства приняты </w:t>
      </w:r>
      <w:r w:rsidR="0092508E">
        <w:rPr>
          <w:szCs w:val="26"/>
        </w:rPr>
        <w:t>соответствующие меры.</w:t>
      </w:r>
    </w:p>
    <w:p w:rsidR="00FB4E75" w:rsidRPr="008A1F93" w:rsidRDefault="00FB4E75" w:rsidP="00FB4E75">
      <w:pPr>
        <w:widowControl/>
        <w:ind w:firstLine="709"/>
        <w:jc w:val="both"/>
        <w:rPr>
          <w:b/>
          <w:spacing w:val="20"/>
          <w:sz w:val="28"/>
          <w:szCs w:val="28"/>
        </w:rPr>
      </w:pPr>
      <w:r w:rsidRPr="008A1F93">
        <w:rPr>
          <w:sz w:val="28"/>
          <w:szCs w:val="28"/>
        </w:rPr>
        <w:t xml:space="preserve">На основании вышеизложенного, </w:t>
      </w:r>
      <w:r w:rsidR="008A1F93" w:rsidRPr="008A1F93">
        <w:rPr>
          <w:sz w:val="28"/>
          <w:szCs w:val="28"/>
        </w:rPr>
        <w:t>Белгородская городская территориальная избирательная комиссия</w:t>
      </w:r>
      <w:r w:rsidRPr="008A1F93">
        <w:rPr>
          <w:sz w:val="28"/>
          <w:szCs w:val="28"/>
        </w:rPr>
        <w:t xml:space="preserve"> </w:t>
      </w:r>
      <w:r w:rsidRPr="008A1F93">
        <w:rPr>
          <w:b/>
          <w:sz w:val="28"/>
          <w:szCs w:val="28"/>
        </w:rPr>
        <w:t>постановляет</w:t>
      </w:r>
      <w:r w:rsidRPr="008A1F93">
        <w:rPr>
          <w:b/>
          <w:spacing w:val="20"/>
          <w:sz w:val="28"/>
          <w:szCs w:val="28"/>
        </w:rPr>
        <w:t>:</w:t>
      </w:r>
    </w:p>
    <w:p w:rsidR="007A51FF" w:rsidRDefault="0092508E" w:rsidP="00C2293A">
      <w:pPr>
        <w:pStyle w:val="-145"/>
        <w:widowControl/>
        <w:spacing w:line="240" w:lineRule="auto"/>
        <w:rPr>
          <w:szCs w:val="26"/>
        </w:rPr>
      </w:pPr>
      <w:r>
        <w:rPr>
          <w:szCs w:val="26"/>
        </w:rPr>
        <w:t>1.</w:t>
      </w:r>
      <w:r w:rsidR="005C2866">
        <w:rPr>
          <w:szCs w:val="26"/>
        </w:rPr>
        <w:t xml:space="preserve"> </w:t>
      </w:r>
      <w:r>
        <w:rPr>
          <w:szCs w:val="26"/>
        </w:rPr>
        <w:t xml:space="preserve">Информацию </w:t>
      </w:r>
      <w:r w:rsidR="00C60D5D">
        <w:rPr>
          <w:szCs w:val="26"/>
        </w:rPr>
        <w:t xml:space="preserve">об </w:t>
      </w:r>
      <w:r w:rsidR="00FB4E75" w:rsidRPr="00FB4E75">
        <w:rPr>
          <w:szCs w:val="26"/>
        </w:rPr>
        <w:t xml:space="preserve">итогах функционирования «горячей линии» </w:t>
      </w:r>
      <w:r w:rsidR="00160477" w:rsidRPr="00231E03">
        <w:t>Белгородской городской территориальной избирательной комиссии</w:t>
      </w:r>
      <w:r w:rsidR="00160477">
        <w:rPr>
          <w:szCs w:val="26"/>
        </w:rPr>
        <w:t xml:space="preserve"> </w:t>
      </w:r>
      <w:r w:rsidR="00FB4E75" w:rsidRPr="00FB4E75">
        <w:rPr>
          <w:szCs w:val="26"/>
        </w:rPr>
        <w:t xml:space="preserve">с использованием телефонных каналов связи и электронной почты на выборах </w:t>
      </w:r>
      <w:r w:rsidR="00160477" w:rsidRPr="008A1F93">
        <w:rPr>
          <w:bCs/>
          <w:szCs w:val="26"/>
        </w:rPr>
        <w:t xml:space="preserve">депутатов </w:t>
      </w:r>
      <w:r w:rsidR="00160477" w:rsidRPr="008A1F93">
        <w:rPr>
          <w:szCs w:val="28"/>
        </w:rPr>
        <w:t>Белгородского городского Совета седьмого созыва</w:t>
      </w:r>
      <w:r w:rsidR="00F142E5" w:rsidRPr="00F142E5">
        <w:rPr>
          <w:szCs w:val="26"/>
        </w:rPr>
        <w:t xml:space="preserve"> </w:t>
      </w:r>
      <w:r w:rsidR="007F61CB" w:rsidRPr="007F61CB">
        <w:rPr>
          <w:szCs w:val="26"/>
        </w:rPr>
        <w:t>и структуру обращений принять к сведению (</w:t>
      </w:r>
      <w:r w:rsidR="00C60D5D">
        <w:rPr>
          <w:szCs w:val="26"/>
        </w:rPr>
        <w:t>п</w:t>
      </w:r>
      <w:r w:rsidR="007F61CB" w:rsidRPr="007F61CB">
        <w:rPr>
          <w:szCs w:val="26"/>
        </w:rPr>
        <w:t>риложения №1 и №2)</w:t>
      </w:r>
      <w:r w:rsidR="00A614D7">
        <w:rPr>
          <w:szCs w:val="26"/>
        </w:rPr>
        <w:t>.</w:t>
      </w:r>
    </w:p>
    <w:p w:rsidR="00FC4848" w:rsidRDefault="00FC4848">
      <w:pPr>
        <w:pStyle w:val="-145"/>
        <w:widowControl/>
        <w:spacing w:line="240" w:lineRule="auto"/>
        <w:rPr>
          <w:szCs w:val="26"/>
        </w:rPr>
      </w:pPr>
      <w:r>
        <w:rPr>
          <w:szCs w:val="26"/>
        </w:rPr>
        <w:t xml:space="preserve">2. </w:t>
      </w:r>
      <w:r w:rsidR="00716A8D">
        <w:rPr>
          <w:szCs w:val="26"/>
        </w:rPr>
        <w:t xml:space="preserve">Постановление </w:t>
      </w:r>
      <w:r w:rsidR="00160477" w:rsidRPr="00231E03">
        <w:t>Белгородской городской территориальной избирательной комиссии</w:t>
      </w:r>
      <w:r w:rsidR="00160477">
        <w:rPr>
          <w:szCs w:val="26"/>
        </w:rPr>
        <w:t xml:space="preserve"> </w:t>
      </w:r>
      <w:r w:rsidR="00842B1C">
        <w:rPr>
          <w:szCs w:val="26"/>
        </w:rPr>
        <w:t xml:space="preserve">от </w:t>
      </w:r>
      <w:r w:rsidR="00F14E25">
        <w:rPr>
          <w:szCs w:val="26"/>
        </w:rPr>
        <w:t>2</w:t>
      </w:r>
      <w:r w:rsidR="00D5011D">
        <w:rPr>
          <w:szCs w:val="26"/>
        </w:rPr>
        <w:t>0 апреля</w:t>
      </w:r>
      <w:r w:rsidR="00842B1C">
        <w:rPr>
          <w:szCs w:val="26"/>
        </w:rPr>
        <w:t xml:space="preserve"> 20</w:t>
      </w:r>
      <w:r w:rsidR="003F3E7F">
        <w:rPr>
          <w:szCs w:val="26"/>
        </w:rPr>
        <w:t>2</w:t>
      </w:r>
      <w:r w:rsidR="00D5011D">
        <w:rPr>
          <w:szCs w:val="26"/>
        </w:rPr>
        <w:t>3</w:t>
      </w:r>
      <w:r w:rsidR="00716A8D">
        <w:rPr>
          <w:szCs w:val="26"/>
        </w:rPr>
        <w:t xml:space="preserve"> года №</w:t>
      </w:r>
      <w:r w:rsidR="00EF2435">
        <w:rPr>
          <w:szCs w:val="26"/>
        </w:rPr>
        <w:t xml:space="preserve"> </w:t>
      </w:r>
      <w:r w:rsidR="00D5011D" w:rsidRPr="00A274A3">
        <w:rPr>
          <w:szCs w:val="28"/>
        </w:rPr>
        <w:t>14/63-1</w:t>
      </w:r>
      <w:r w:rsidR="00D5011D">
        <w:rPr>
          <w:szCs w:val="26"/>
        </w:rPr>
        <w:t xml:space="preserve"> </w:t>
      </w:r>
      <w:r w:rsidR="00842B1C">
        <w:rPr>
          <w:szCs w:val="26"/>
        </w:rPr>
        <w:t>«</w:t>
      </w:r>
      <w:r w:rsidR="00D5011D" w:rsidRPr="00D5011D">
        <w:rPr>
          <w:rStyle w:val="ac"/>
          <w:b w:val="0"/>
          <w:color w:val="000000"/>
          <w:szCs w:val="28"/>
          <w:bdr w:val="none" w:sz="0" w:space="0" w:color="auto" w:frame="1"/>
        </w:rPr>
        <w:t xml:space="preserve">Об организации работы «Горячей линии» </w:t>
      </w:r>
      <w:bookmarkStart w:id="2" w:name="_Hlk118707870"/>
      <w:r w:rsidR="00D5011D" w:rsidRPr="00D5011D">
        <w:rPr>
          <w:rStyle w:val="ac"/>
          <w:b w:val="0"/>
          <w:color w:val="000000"/>
          <w:szCs w:val="28"/>
          <w:bdr w:val="none" w:sz="0" w:space="0" w:color="auto" w:frame="1"/>
        </w:rPr>
        <w:t xml:space="preserve">Белгородской городской территориальной избирательной комиссии </w:t>
      </w:r>
      <w:bookmarkEnd w:id="2"/>
      <w:r w:rsidR="00D5011D" w:rsidRPr="00D5011D">
        <w:rPr>
          <w:rStyle w:val="ac"/>
          <w:b w:val="0"/>
          <w:color w:val="000000"/>
          <w:szCs w:val="28"/>
          <w:bdr w:val="none" w:sz="0" w:space="0" w:color="auto" w:frame="1"/>
        </w:rPr>
        <w:t xml:space="preserve">с использованием телефонных каналов связи и электронной почты на выборах </w:t>
      </w:r>
      <w:bookmarkStart w:id="3" w:name="_Hlk118708808"/>
      <w:r w:rsidR="00D5011D" w:rsidRPr="00D5011D">
        <w:rPr>
          <w:rStyle w:val="ac"/>
          <w:b w:val="0"/>
          <w:color w:val="000000"/>
          <w:szCs w:val="28"/>
          <w:bdr w:val="none" w:sz="0" w:space="0" w:color="auto" w:frame="1"/>
        </w:rPr>
        <w:t>депутатов Белгородского городского Совета седьмого созыва</w:t>
      </w:r>
      <w:bookmarkEnd w:id="3"/>
      <w:r w:rsidR="00A10329" w:rsidRPr="00D5011D">
        <w:rPr>
          <w:b/>
          <w:szCs w:val="26"/>
        </w:rPr>
        <w:t>»</w:t>
      </w:r>
      <w:r w:rsidR="00A10329">
        <w:rPr>
          <w:szCs w:val="26"/>
        </w:rPr>
        <w:t xml:space="preserve"> снять</w:t>
      </w:r>
      <w:r w:rsidR="00C60D5D" w:rsidRPr="00C60D5D">
        <w:rPr>
          <w:szCs w:val="26"/>
        </w:rPr>
        <w:t xml:space="preserve"> </w:t>
      </w:r>
      <w:r w:rsidR="00C60D5D">
        <w:rPr>
          <w:szCs w:val="26"/>
        </w:rPr>
        <w:t>с контроля</w:t>
      </w:r>
      <w:r w:rsidR="00A10329">
        <w:rPr>
          <w:szCs w:val="26"/>
        </w:rPr>
        <w:t xml:space="preserve">. </w:t>
      </w:r>
    </w:p>
    <w:p w:rsidR="007A51FF" w:rsidRDefault="00FC4848">
      <w:pPr>
        <w:pStyle w:val="-145"/>
        <w:widowControl/>
        <w:spacing w:line="240" w:lineRule="auto"/>
        <w:rPr>
          <w:szCs w:val="26"/>
        </w:rPr>
      </w:pPr>
      <w:r>
        <w:rPr>
          <w:szCs w:val="26"/>
        </w:rPr>
        <w:t>3</w:t>
      </w:r>
      <w:r w:rsidR="007A51FF">
        <w:rPr>
          <w:szCs w:val="26"/>
        </w:rPr>
        <w:t xml:space="preserve">. Контроль за исполнением настоящего постановления возложить на заместителя председателя </w:t>
      </w:r>
      <w:r w:rsidR="00160477" w:rsidRPr="00231E03">
        <w:t>Белгородской городской территориальной избирательной комиссии</w:t>
      </w:r>
      <w:r w:rsidR="00160477">
        <w:rPr>
          <w:szCs w:val="26"/>
        </w:rPr>
        <w:t xml:space="preserve"> </w:t>
      </w:r>
      <w:r w:rsidR="00A614D7">
        <w:rPr>
          <w:szCs w:val="26"/>
        </w:rPr>
        <w:t>Д.В. </w:t>
      </w:r>
      <w:r w:rsidR="0089513B">
        <w:rPr>
          <w:szCs w:val="26"/>
        </w:rPr>
        <w:t>Сиротенко</w:t>
      </w:r>
      <w:r w:rsidR="007A51FF">
        <w:rPr>
          <w:szCs w:val="26"/>
        </w:rPr>
        <w:t>.</w:t>
      </w:r>
    </w:p>
    <w:p w:rsidR="007D3BB8" w:rsidRDefault="007D3BB8" w:rsidP="007D3BB8">
      <w:pPr>
        <w:pStyle w:val="-145"/>
        <w:widowControl/>
        <w:spacing w:line="264" w:lineRule="auto"/>
        <w:rPr>
          <w:bCs/>
        </w:rPr>
      </w:pPr>
    </w:p>
    <w:p w:rsidR="00214C39" w:rsidRDefault="00214C39" w:rsidP="007D3BB8">
      <w:pPr>
        <w:pStyle w:val="-145"/>
        <w:widowControl/>
        <w:spacing w:line="264" w:lineRule="auto"/>
        <w:rPr>
          <w:bCs/>
        </w:rPr>
      </w:pPr>
    </w:p>
    <w:p w:rsidR="00214C39" w:rsidRDefault="00214C39" w:rsidP="007D3BB8">
      <w:pPr>
        <w:pStyle w:val="-145"/>
        <w:widowControl/>
        <w:spacing w:line="264" w:lineRule="auto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1"/>
        <w:gridCol w:w="5130"/>
      </w:tblGrid>
      <w:tr w:rsidR="008A1F93" w:rsidRPr="00231E03" w:rsidTr="008A1F93">
        <w:tc>
          <w:tcPr>
            <w:tcW w:w="4503" w:type="dxa"/>
          </w:tcPr>
          <w:p w:rsidR="008A1F93" w:rsidRPr="00231E03" w:rsidRDefault="008A1F93" w:rsidP="008A1F93">
            <w:pPr>
              <w:jc w:val="center"/>
              <w:rPr>
                <w:b/>
                <w:bCs/>
                <w:sz w:val="28"/>
                <w:szCs w:val="28"/>
              </w:rPr>
            </w:pPr>
            <w:r w:rsidRPr="00231E03">
              <w:rPr>
                <w:b/>
                <w:bCs/>
                <w:sz w:val="28"/>
                <w:szCs w:val="28"/>
              </w:rPr>
              <w:t>Председатель</w:t>
            </w:r>
          </w:p>
          <w:p w:rsidR="008A1F93" w:rsidRPr="00231E03" w:rsidRDefault="008A1F93" w:rsidP="008A1F93">
            <w:pPr>
              <w:jc w:val="center"/>
              <w:rPr>
                <w:b/>
                <w:bCs/>
                <w:sz w:val="28"/>
                <w:szCs w:val="28"/>
              </w:rPr>
            </w:pPr>
            <w:r w:rsidRPr="00231E03">
              <w:rPr>
                <w:b/>
                <w:bCs/>
                <w:sz w:val="28"/>
                <w:szCs w:val="28"/>
              </w:rPr>
              <w:t>Белгородской городской</w:t>
            </w:r>
          </w:p>
          <w:p w:rsidR="008A1F93" w:rsidRPr="00231E03" w:rsidRDefault="008A1F93" w:rsidP="008A1F93">
            <w:pPr>
              <w:jc w:val="center"/>
              <w:rPr>
                <w:b/>
                <w:bCs/>
                <w:sz w:val="28"/>
                <w:szCs w:val="28"/>
              </w:rPr>
            </w:pPr>
            <w:r w:rsidRPr="00231E03">
              <w:rPr>
                <w:b/>
                <w:bCs/>
                <w:sz w:val="28"/>
                <w:szCs w:val="28"/>
              </w:rPr>
              <w:t>территориальной</w:t>
            </w:r>
          </w:p>
          <w:p w:rsidR="008A1F93" w:rsidRPr="00231E03" w:rsidRDefault="008A1F93" w:rsidP="008A1F93">
            <w:pPr>
              <w:pStyle w:val="ab"/>
              <w:spacing w:after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31E03">
              <w:rPr>
                <w:b/>
                <w:bCs/>
                <w:color w:val="auto"/>
                <w:sz w:val="28"/>
                <w:szCs w:val="28"/>
              </w:rPr>
              <w:t>избирательной комиссии</w:t>
            </w:r>
          </w:p>
          <w:p w:rsidR="008A1F93" w:rsidRPr="00231E03" w:rsidRDefault="008A1F93" w:rsidP="008A1F93">
            <w:pPr>
              <w:pStyle w:val="ab"/>
              <w:spacing w:after="0"/>
              <w:jc w:val="center"/>
              <w:rPr>
                <w:color w:val="auto"/>
              </w:rPr>
            </w:pPr>
          </w:p>
        </w:tc>
        <w:tc>
          <w:tcPr>
            <w:tcW w:w="5244" w:type="dxa"/>
            <w:vAlign w:val="bottom"/>
          </w:tcPr>
          <w:p w:rsidR="008A1F93" w:rsidRPr="00231E03" w:rsidRDefault="008A1F93" w:rsidP="008A1F93">
            <w:pPr>
              <w:pStyle w:val="ab"/>
              <w:spacing w:after="0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231E03">
              <w:rPr>
                <w:b/>
                <w:bCs/>
                <w:color w:val="auto"/>
                <w:sz w:val="28"/>
                <w:szCs w:val="28"/>
              </w:rPr>
              <w:t>Л.Н. Калабина</w:t>
            </w:r>
          </w:p>
          <w:p w:rsidR="008A1F93" w:rsidRPr="00231E03" w:rsidRDefault="008A1F93" w:rsidP="008A1F93">
            <w:pPr>
              <w:pStyle w:val="ab"/>
              <w:spacing w:after="0"/>
              <w:jc w:val="right"/>
              <w:rPr>
                <w:color w:val="auto"/>
              </w:rPr>
            </w:pPr>
          </w:p>
        </w:tc>
      </w:tr>
      <w:tr w:rsidR="008A1F93" w:rsidRPr="00231E03" w:rsidTr="008A1F93">
        <w:tc>
          <w:tcPr>
            <w:tcW w:w="4503" w:type="dxa"/>
          </w:tcPr>
          <w:p w:rsidR="008A1F93" w:rsidRPr="00231E03" w:rsidRDefault="008A1F93" w:rsidP="008A1F93">
            <w:pPr>
              <w:jc w:val="center"/>
              <w:rPr>
                <w:b/>
                <w:bCs/>
                <w:sz w:val="28"/>
                <w:szCs w:val="28"/>
              </w:rPr>
            </w:pPr>
            <w:r w:rsidRPr="00231E03">
              <w:rPr>
                <w:b/>
                <w:bCs/>
                <w:sz w:val="28"/>
                <w:szCs w:val="28"/>
              </w:rPr>
              <w:t>Секретарь</w:t>
            </w:r>
          </w:p>
          <w:p w:rsidR="008A1F93" w:rsidRPr="00231E03" w:rsidRDefault="008A1F93" w:rsidP="008A1F93">
            <w:pPr>
              <w:jc w:val="center"/>
              <w:rPr>
                <w:b/>
                <w:bCs/>
                <w:sz w:val="28"/>
                <w:szCs w:val="28"/>
              </w:rPr>
            </w:pPr>
            <w:r w:rsidRPr="00231E03">
              <w:rPr>
                <w:b/>
                <w:bCs/>
                <w:sz w:val="28"/>
                <w:szCs w:val="28"/>
              </w:rPr>
              <w:t>Белгородской городской</w:t>
            </w:r>
          </w:p>
          <w:p w:rsidR="008A1F93" w:rsidRPr="00231E03" w:rsidRDefault="008A1F93" w:rsidP="008A1F93">
            <w:pPr>
              <w:jc w:val="center"/>
              <w:rPr>
                <w:b/>
                <w:bCs/>
                <w:sz w:val="28"/>
                <w:szCs w:val="28"/>
              </w:rPr>
            </w:pPr>
            <w:r w:rsidRPr="00231E03">
              <w:rPr>
                <w:b/>
                <w:bCs/>
                <w:sz w:val="28"/>
                <w:szCs w:val="28"/>
              </w:rPr>
              <w:t>территориальной</w:t>
            </w:r>
          </w:p>
          <w:p w:rsidR="008A1F93" w:rsidRPr="00231E03" w:rsidRDefault="008A1F93" w:rsidP="008A1F93">
            <w:pPr>
              <w:pStyle w:val="ab"/>
              <w:spacing w:after="0"/>
              <w:jc w:val="center"/>
              <w:rPr>
                <w:color w:val="auto"/>
              </w:rPr>
            </w:pPr>
            <w:r w:rsidRPr="00231E03">
              <w:rPr>
                <w:b/>
                <w:bCs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244" w:type="dxa"/>
            <w:vAlign w:val="bottom"/>
          </w:tcPr>
          <w:p w:rsidR="008A1F93" w:rsidRPr="00231E03" w:rsidRDefault="008A1F93" w:rsidP="008A1F93">
            <w:pPr>
              <w:pStyle w:val="ab"/>
              <w:spacing w:after="0"/>
              <w:jc w:val="right"/>
              <w:rPr>
                <w:color w:val="auto"/>
              </w:rPr>
            </w:pPr>
            <w:r w:rsidRPr="00231E03">
              <w:rPr>
                <w:b/>
                <w:bCs/>
                <w:color w:val="auto"/>
                <w:sz w:val="28"/>
                <w:szCs w:val="28"/>
              </w:rPr>
              <w:t>Н.И. Овчарова</w:t>
            </w:r>
          </w:p>
        </w:tc>
      </w:tr>
    </w:tbl>
    <w:p w:rsidR="007D3BB8" w:rsidRDefault="007D3BB8" w:rsidP="007D3BB8">
      <w:pPr>
        <w:rPr>
          <w:b/>
          <w:sz w:val="28"/>
          <w:szCs w:val="28"/>
        </w:rPr>
      </w:pPr>
      <w:r>
        <w:rPr>
          <w:rFonts w:ascii="Times New Roman CYR" w:hAnsi="Times New Roman CYR"/>
          <w:b/>
          <w:sz w:val="28"/>
        </w:rPr>
        <w:br w:type="page"/>
      </w:r>
      <w:r>
        <w:rPr>
          <w:b/>
          <w:sz w:val="28"/>
        </w:rPr>
        <w:lastRenderedPageBreak/>
        <w:t>Постановление подготовлено:</w:t>
      </w:r>
    </w:p>
    <w:p w:rsidR="007D3BB8" w:rsidRDefault="007D3BB8" w:rsidP="007D3BB8">
      <w:pPr>
        <w:rPr>
          <w:sz w:val="28"/>
          <w:szCs w:val="28"/>
        </w:rPr>
      </w:pPr>
    </w:p>
    <w:p w:rsidR="007D3BB8" w:rsidRDefault="007D3BB8" w:rsidP="007D3BB8">
      <w:pPr>
        <w:rPr>
          <w:sz w:val="28"/>
        </w:rPr>
      </w:pPr>
      <w:r>
        <w:rPr>
          <w:sz w:val="28"/>
        </w:rPr>
        <w:t>Заместитель председателя</w:t>
      </w:r>
    </w:p>
    <w:p w:rsidR="007D3BB8" w:rsidRDefault="008A1F93" w:rsidP="008A1F93">
      <w:pPr>
        <w:rPr>
          <w:sz w:val="28"/>
          <w:szCs w:val="28"/>
        </w:rPr>
      </w:pPr>
      <w:r w:rsidRPr="008A1F93">
        <w:rPr>
          <w:bCs/>
          <w:sz w:val="28"/>
          <w:szCs w:val="28"/>
        </w:rPr>
        <w:t>Белгородской городской</w:t>
      </w:r>
      <w:r w:rsidR="00214C39">
        <w:rPr>
          <w:bCs/>
          <w:sz w:val="28"/>
          <w:szCs w:val="28"/>
        </w:rPr>
        <w:t xml:space="preserve"> ТИК</w:t>
      </w:r>
      <w:r w:rsidR="007D3BB8">
        <w:rPr>
          <w:sz w:val="28"/>
        </w:rPr>
        <w:tab/>
      </w:r>
      <w:r w:rsidR="007D3BB8">
        <w:rPr>
          <w:sz w:val="28"/>
        </w:rPr>
        <w:tab/>
      </w:r>
      <w:r w:rsidR="007D3BB8">
        <w:rPr>
          <w:sz w:val="28"/>
        </w:rPr>
        <w:tab/>
      </w:r>
      <w:r w:rsidR="007D3BB8">
        <w:rPr>
          <w:sz w:val="28"/>
        </w:rPr>
        <w:tab/>
      </w:r>
      <w:r w:rsidR="007D3BB8">
        <w:rPr>
          <w:sz w:val="28"/>
        </w:rPr>
        <w:tab/>
      </w:r>
      <w:r w:rsidR="00A614D7">
        <w:rPr>
          <w:sz w:val="28"/>
        </w:rPr>
        <w:t>Д.В. Сиротенко</w:t>
      </w:r>
    </w:p>
    <w:p w:rsidR="007D3BB8" w:rsidRDefault="007D3BB8" w:rsidP="007D3BB8">
      <w:pPr>
        <w:rPr>
          <w:sz w:val="28"/>
          <w:szCs w:val="28"/>
        </w:rPr>
      </w:pPr>
    </w:p>
    <w:p w:rsidR="00BB0D39" w:rsidRDefault="008A1F93" w:rsidP="00277FE2">
      <w:pPr>
        <w:rPr>
          <w:b/>
          <w:bCs/>
        </w:rPr>
      </w:pPr>
      <w:r>
        <w:rPr>
          <w:sz w:val="28"/>
        </w:rPr>
        <w:t>21</w:t>
      </w:r>
      <w:r w:rsidR="007D3BB8">
        <w:rPr>
          <w:sz w:val="28"/>
        </w:rPr>
        <w:t>.09.20</w:t>
      </w:r>
      <w:r w:rsidR="003F3E7F">
        <w:rPr>
          <w:sz w:val="28"/>
        </w:rPr>
        <w:t>2</w:t>
      </w:r>
      <w:r>
        <w:rPr>
          <w:sz w:val="28"/>
        </w:rPr>
        <w:t>3</w:t>
      </w:r>
      <w:r w:rsidR="007D3BB8">
        <w:rPr>
          <w:sz w:val="28"/>
        </w:rPr>
        <w:t xml:space="preserve"> г.</w:t>
      </w:r>
    </w:p>
    <w:sectPr w:rsidR="00BB0D39" w:rsidSect="00FC0A2B">
      <w:headerReference w:type="default" r:id="rId11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77" w:rsidRDefault="00160477">
      <w:r>
        <w:separator/>
      </w:r>
    </w:p>
  </w:endnote>
  <w:endnote w:type="continuationSeparator" w:id="0">
    <w:p w:rsidR="00160477" w:rsidRDefault="0016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77" w:rsidRDefault="00160477">
      <w:r>
        <w:separator/>
      </w:r>
    </w:p>
  </w:footnote>
  <w:footnote w:type="continuationSeparator" w:id="0">
    <w:p w:rsidR="00160477" w:rsidRDefault="0016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77" w:rsidRDefault="00160477">
    <w:pPr>
      <w:pStyle w:val="a3"/>
      <w:framePr w:wrap="auto" w:vAnchor="text" w:hAnchor="margin" w:xAlign="center" w:y="1"/>
      <w:widowControl/>
      <w:rPr>
        <w:rStyle w:val="a4"/>
        <w:rFonts w:ascii="Times New Roman CYR" w:hAnsi="Times New Roman CYR"/>
      </w:rPr>
    </w:pPr>
    <w:r>
      <w:rPr>
        <w:rStyle w:val="a4"/>
        <w:rFonts w:ascii="Times New Roman CYR" w:hAnsi="Times New Roman CYR"/>
      </w:rPr>
      <w:fldChar w:fldCharType="begin"/>
    </w:r>
    <w:r>
      <w:rPr>
        <w:rStyle w:val="a4"/>
        <w:rFonts w:ascii="Times New Roman CYR" w:hAnsi="Times New Roman CYR"/>
      </w:rPr>
      <w:instrText xml:space="preserve">PAGE  </w:instrText>
    </w:r>
    <w:r>
      <w:rPr>
        <w:rStyle w:val="a4"/>
        <w:rFonts w:ascii="Times New Roman CYR" w:hAnsi="Times New Roman CYR"/>
      </w:rPr>
      <w:fldChar w:fldCharType="separate"/>
    </w:r>
    <w:r w:rsidR="00275693">
      <w:rPr>
        <w:rStyle w:val="a4"/>
        <w:rFonts w:ascii="Times New Roman CYR" w:hAnsi="Times New Roman CYR"/>
        <w:noProof/>
      </w:rPr>
      <w:t>3</w:t>
    </w:r>
    <w:r>
      <w:rPr>
        <w:rStyle w:val="a4"/>
        <w:rFonts w:ascii="Times New Roman CYR" w:hAnsi="Times New Roman CYR"/>
      </w:rPr>
      <w:fldChar w:fldCharType="end"/>
    </w:r>
  </w:p>
  <w:p w:rsidR="00160477" w:rsidRDefault="00160477">
    <w:pPr>
      <w:pStyle w:val="a3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7E62B5D"/>
    <w:multiLevelType w:val="hybridMultilevel"/>
    <w:tmpl w:val="82BE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C4B7C"/>
    <w:multiLevelType w:val="multilevel"/>
    <w:tmpl w:val="11C87E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C95079C"/>
    <w:multiLevelType w:val="multilevel"/>
    <w:tmpl w:val="1D768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641B53"/>
    <w:multiLevelType w:val="singleLevel"/>
    <w:tmpl w:val="F180647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6">
    <w:nsid w:val="71040863"/>
    <w:multiLevelType w:val="singleLevel"/>
    <w:tmpl w:val="BF9A18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E52C6"/>
    <w:rsid w:val="00010DD8"/>
    <w:rsid w:val="000468A2"/>
    <w:rsid w:val="00080B67"/>
    <w:rsid w:val="00084690"/>
    <w:rsid w:val="000A4A7D"/>
    <w:rsid w:val="000C36AD"/>
    <w:rsid w:val="000C5BBD"/>
    <w:rsid w:val="000D5788"/>
    <w:rsid w:val="000D752E"/>
    <w:rsid w:val="000F10DD"/>
    <w:rsid w:val="000F7CB1"/>
    <w:rsid w:val="0010796D"/>
    <w:rsid w:val="00122A24"/>
    <w:rsid w:val="001507D7"/>
    <w:rsid w:val="00160477"/>
    <w:rsid w:val="001605FF"/>
    <w:rsid w:val="00164440"/>
    <w:rsid w:val="001A1280"/>
    <w:rsid w:val="001A2C26"/>
    <w:rsid w:val="001A2F5E"/>
    <w:rsid w:val="001B1596"/>
    <w:rsid w:val="001C2B51"/>
    <w:rsid w:val="001C65A8"/>
    <w:rsid w:val="001C6D58"/>
    <w:rsid w:val="00204D60"/>
    <w:rsid w:val="00214C39"/>
    <w:rsid w:val="00241CAE"/>
    <w:rsid w:val="002455FA"/>
    <w:rsid w:val="00252A67"/>
    <w:rsid w:val="002607FC"/>
    <w:rsid w:val="00264095"/>
    <w:rsid w:val="00275693"/>
    <w:rsid w:val="00277FE2"/>
    <w:rsid w:val="00291E16"/>
    <w:rsid w:val="00296794"/>
    <w:rsid w:val="002B5078"/>
    <w:rsid w:val="002C041D"/>
    <w:rsid w:val="002C18A5"/>
    <w:rsid w:val="002D1696"/>
    <w:rsid w:val="00321B1D"/>
    <w:rsid w:val="003261DF"/>
    <w:rsid w:val="0033520A"/>
    <w:rsid w:val="00346C76"/>
    <w:rsid w:val="00355CC9"/>
    <w:rsid w:val="0038238E"/>
    <w:rsid w:val="00397161"/>
    <w:rsid w:val="003A0251"/>
    <w:rsid w:val="003F3E7F"/>
    <w:rsid w:val="003F6E2D"/>
    <w:rsid w:val="00423D2C"/>
    <w:rsid w:val="00460FD1"/>
    <w:rsid w:val="00463760"/>
    <w:rsid w:val="004656DF"/>
    <w:rsid w:val="004A6047"/>
    <w:rsid w:val="004C21F0"/>
    <w:rsid w:val="004E440C"/>
    <w:rsid w:val="004F060B"/>
    <w:rsid w:val="00504D87"/>
    <w:rsid w:val="00526C58"/>
    <w:rsid w:val="00533CB7"/>
    <w:rsid w:val="00545928"/>
    <w:rsid w:val="0057016B"/>
    <w:rsid w:val="005C1DD2"/>
    <w:rsid w:val="005C2866"/>
    <w:rsid w:val="005E391C"/>
    <w:rsid w:val="0060079C"/>
    <w:rsid w:val="00611233"/>
    <w:rsid w:val="00646DE5"/>
    <w:rsid w:val="00647E8C"/>
    <w:rsid w:val="006802A4"/>
    <w:rsid w:val="00694A88"/>
    <w:rsid w:val="006C2C86"/>
    <w:rsid w:val="006C4520"/>
    <w:rsid w:val="006C6499"/>
    <w:rsid w:val="006E52C6"/>
    <w:rsid w:val="00716A8D"/>
    <w:rsid w:val="00723861"/>
    <w:rsid w:val="007374C1"/>
    <w:rsid w:val="00765415"/>
    <w:rsid w:val="00770792"/>
    <w:rsid w:val="007A51FF"/>
    <w:rsid w:val="007A78FD"/>
    <w:rsid w:val="007C65E1"/>
    <w:rsid w:val="007D3BB8"/>
    <w:rsid w:val="007E48F7"/>
    <w:rsid w:val="007F61CB"/>
    <w:rsid w:val="00842B1C"/>
    <w:rsid w:val="008459DC"/>
    <w:rsid w:val="00850ABA"/>
    <w:rsid w:val="00861EA8"/>
    <w:rsid w:val="00863BB4"/>
    <w:rsid w:val="00883C4F"/>
    <w:rsid w:val="008877D5"/>
    <w:rsid w:val="0089513B"/>
    <w:rsid w:val="008956F0"/>
    <w:rsid w:val="008A1F93"/>
    <w:rsid w:val="008B3231"/>
    <w:rsid w:val="008D222D"/>
    <w:rsid w:val="008D3159"/>
    <w:rsid w:val="00910CB1"/>
    <w:rsid w:val="0092508E"/>
    <w:rsid w:val="0093460E"/>
    <w:rsid w:val="00983CB1"/>
    <w:rsid w:val="009B6D30"/>
    <w:rsid w:val="009B701D"/>
    <w:rsid w:val="009B7B24"/>
    <w:rsid w:val="009C2B5A"/>
    <w:rsid w:val="009C2C0B"/>
    <w:rsid w:val="009C4465"/>
    <w:rsid w:val="009D52B4"/>
    <w:rsid w:val="009E39D1"/>
    <w:rsid w:val="009E4E87"/>
    <w:rsid w:val="009E642D"/>
    <w:rsid w:val="00A10329"/>
    <w:rsid w:val="00A4530C"/>
    <w:rsid w:val="00A5160A"/>
    <w:rsid w:val="00A538C6"/>
    <w:rsid w:val="00A614D7"/>
    <w:rsid w:val="00A77D12"/>
    <w:rsid w:val="00A77F9C"/>
    <w:rsid w:val="00AE4ACC"/>
    <w:rsid w:val="00B459BC"/>
    <w:rsid w:val="00B508BA"/>
    <w:rsid w:val="00B620AB"/>
    <w:rsid w:val="00B67F93"/>
    <w:rsid w:val="00B93331"/>
    <w:rsid w:val="00BA244A"/>
    <w:rsid w:val="00BB0D39"/>
    <w:rsid w:val="00BC5134"/>
    <w:rsid w:val="00BC7EDF"/>
    <w:rsid w:val="00C01DEC"/>
    <w:rsid w:val="00C01ED9"/>
    <w:rsid w:val="00C072D6"/>
    <w:rsid w:val="00C1071B"/>
    <w:rsid w:val="00C2293A"/>
    <w:rsid w:val="00C443BE"/>
    <w:rsid w:val="00C60D5D"/>
    <w:rsid w:val="00C61E9B"/>
    <w:rsid w:val="00C719E6"/>
    <w:rsid w:val="00C90BB9"/>
    <w:rsid w:val="00CB076A"/>
    <w:rsid w:val="00CC2E93"/>
    <w:rsid w:val="00CE2AF7"/>
    <w:rsid w:val="00CF49CA"/>
    <w:rsid w:val="00CF7FE8"/>
    <w:rsid w:val="00D14CC2"/>
    <w:rsid w:val="00D25296"/>
    <w:rsid w:val="00D5011D"/>
    <w:rsid w:val="00D51A8A"/>
    <w:rsid w:val="00D51E7D"/>
    <w:rsid w:val="00D61EFA"/>
    <w:rsid w:val="00DB0A28"/>
    <w:rsid w:val="00DC4CA1"/>
    <w:rsid w:val="00DD6B09"/>
    <w:rsid w:val="00E10F3C"/>
    <w:rsid w:val="00E14690"/>
    <w:rsid w:val="00E16633"/>
    <w:rsid w:val="00E50F9C"/>
    <w:rsid w:val="00E91103"/>
    <w:rsid w:val="00EB0DE7"/>
    <w:rsid w:val="00EF2435"/>
    <w:rsid w:val="00F142E5"/>
    <w:rsid w:val="00F14E25"/>
    <w:rsid w:val="00F21692"/>
    <w:rsid w:val="00F73008"/>
    <w:rsid w:val="00F77B8A"/>
    <w:rsid w:val="00FB3A3E"/>
    <w:rsid w:val="00FB4E75"/>
    <w:rsid w:val="00FC0A2B"/>
    <w:rsid w:val="00FC4848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2B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FC0A2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0A2B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0A2B"/>
    <w:pPr>
      <w:keepNext/>
      <w:ind w:firstLine="85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0A2B"/>
    <w:pPr>
      <w:tabs>
        <w:tab w:val="center" w:pos="4536"/>
        <w:tab w:val="right" w:pos="9072"/>
      </w:tabs>
    </w:pPr>
  </w:style>
  <w:style w:type="character" w:styleId="a4">
    <w:name w:val="page number"/>
    <w:rsid w:val="00FC0A2B"/>
    <w:rPr>
      <w:sz w:val="20"/>
    </w:rPr>
  </w:style>
  <w:style w:type="paragraph" w:customStyle="1" w:styleId="21">
    <w:name w:val="Основной текст 21"/>
    <w:basedOn w:val="a"/>
    <w:rsid w:val="00FC0A2B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FC0A2B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link w:val="a6"/>
    <w:rsid w:val="00FC0A2B"/>
    <w:rPr>
      <w:spacing w:val="24"/>
      <w:sz w:val="28"/>
    </w:rPr>
  </w:style>
  <w:style w:type="paragraph" w:styleId="a7">
    <w:name w:val="footer"/>
    <w:basedOn w:val="a"/>
    <w:rsid w:val="00FC0A2B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FC0A2B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FC0A2B"/>
    <w:pPr>
      <w:ind w:right="4535"/>
      <w:jc w:val="both"/>
    </w:pPr>
    <w:rPr>
      <w:sz w:val="28"/>
    </w:rPr>
  </w:style>
  <w:style w:type="paragraph" w:styleId="a8">
    <w:name w:val="Body Text Indent"/>
    <w:basedOn w:val="a"/>
    <w:rsid w:val="00FC0A2B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FC0A2B"/>
    <w:pPr>
      <w:jc w:val="both"/>
    </w:pPr>
    <w:rPr>
      <w:sz w:val="28"/>
    </w:rPr>
  </w:style>
  <w:style w:type="paragraph" w:customStyle="1" w:styleId="-145">
    <w:name w:val="Т-14.5"/>
    <w:basedOn w:val="a"/>
    <w:rsid w:val="00FC0A2B"/>
    <w:pPr>
      <w:spacing w:line="360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FC0A2B"/>
    <w:pPr>
      <w:spacing w:line="288" w:lineRule="auto"/>
      <w:ind w:right="4513"/>
      <w:jc w:val="both"/>
    </w:pPr>
    <w:rPr>
      <w:sz w:val="28"/>
    </w:rPr>
  </w:style>
  <w:style w:type="paragraph" w:styleId="a9">
    <w:name w:val="Balloon Text"/>
    <w:basedOn w:val="a"/>
    <w:semiHidden/>
    <w:rsid w:val="00C01ED9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2C18A5"/>
    <w:pPr>
      <w:widowControl/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8A1F93"/>
    <w:rPr>
      <w:rFonts w:ascii="Times New Roman" w:hAnsi="Times New Roman"/>
      <w:spacing w:val="24"/>
      <w:sz w:val="28"/>
    </w:rPr>
  </w:style>
  <w:style w:type="paragraph" w:styleId="ab">
    <w:name w:val="Normal (Web)"/>
    <w:basedOn w:val="a"/>
    <w:uiPriority w:val="99"/>
    <w:unhideWhenUsed/>
    <w:rsid w:val="008A1F93"/>
    <w:pPr>
      <w:widowControl/>
      <w:spacing w:after="240"/>
    </w:pPr>
    <w:rPr>
      <w:color w:val="000000"/>
      <w:sz w:val="24"/>
      <w:szCs w:val="24"/>
    </w:rPr>
  </w:style>
  <w:style w:type="character" w:styleId="ac">
    <w:name w:val="Strong"/>
    <w:uiPriority w:val="99"/>
    <w:qFormat/>
    <w:rsid w:val="00D5011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BD81-EE40-4020-9818-802F0B38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358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Кузнецов Глеб Валериевич</dc:creator>
  <cp:keywords/>
  <cp:lastModifiedBy>Пользователь</cp:lastModifiedBy>
  <cp:revision>8</cp:revision>
  <cp:lastPrinted>2021-09-23T12:19:00Z</cp:lastPrinted>
  <dcterms:created xsi:type="dcterms:W3CDTF">2020-12-31T09:18:00Z</dcterms:created>
  <dcterms:modified xsi:type="dcterms:W3CDTF">2023-09-22T06:13:00Z</dcterms:modified>
</cp:coreProperties>
</file>