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FBDC6" w14:textId="72746536" w:rsidR="008B546D" w:rsidRPr="008B546D" w:rsidRDefault="00987B8C" w:rsidP="00987B8C">
      <w:pPr>
        <w:spacing w:after="0" w:line="240" w:lineRule="auto"/>
        <w:ind w:left="0" w:firstLine="0"/>
        <w:jc w:val="center"/>
        <w:rPr>
          <w:b/>
          <w:color w:val="auto"/>
          <w:sz w:val="20"/>
          <w:szCs w:val="24"/>
          <w:lang w:val="en-US"/>
        </w:rPr>
      </w:pPr>
      <w:r w:rsidRPr="008D0281">
        <w:rPr>
          <w:sz w:val="2"/>
        </w:rPr>
        <w:object w:dxaOrig="1470" w:dyaOrig="1620" w14:anchorId="732F2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5.25pt" o:ole="" fillcolor="window">
            <v:imagedata r:id="rId8" o:title=""/>
          </v:shape>
          <o:OLEObject Type="Embed" ProgID="Word.Picture.8" ShapeID="_x0000_i1025" DrawAspect="Content" ObjectID="_1799234769" r:id="rId9"/>
        </w:object>
      </w:r>
    </w:p>
    <w:p w14:paraId="48300DBA" w14:textId="77777777" w:rsidR="008B546D" w:rsidRPr="00987B8C" w:rsidRDefault="008B546D" w:rsidP="00987B8C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14:paraId="768B6645" w14:textId="77777777" w:rsidR="008B546D" w:rsidRPr="008B546D" w:rsidRDefault="008B546D" w:rsidP="00987B8C">
      <w:pPr>
        <w:spacing w:after="0" w:line="240" w:lineRule="auto"/>
        <w:ind w:left="0" w:firstLine="0"/>
        <w:jc w:val="center"/>
        <w:rPr>
          <w:b/>
          <w:color w:val="auto"/>
          <w:sz w:val="32"/>
          <w:szCs w:val="32"/>
        </w:rPr>
      </w:pPr>
      <w:r w:rsidRPr="008B546D">
        <w:rPr>
          <w:b/>
          <w:color w:val="auto"/>
          <w:sz w:val="32"/>
          <w:szCs w:val="32"/>
        </w:rPr>
        <w:t xml:space="preserve">БЕЛГОРОДСКАЯ ГОРОДСКАЯ ТЕРРИТОРИАЛЬНАЯ </w:t>
      </w:r>
    </w:p>
    <w:p w14:paraId="5CDF63C5" w14:textId="77777777" w:rsidR="008B546D" w:rsidRPr="008B546D" w:rsidRDefault="008B546D" w:rsidP="00987B8C">
      <w:pPr>
        <w:spacing w:after="0" w:line="240" w:lineRule="auto"/>
        <w:ind w:left="0" w:firstLine="0"/>
        <w:jc w:val="center"/>
        <w:rPr>
          <w:b/>
          <w:color w:val="auto"/>
          <w:sz w:val="32"/>
          <w:szCs w:val="32"/>
        </w:rPr>
      </w:pPr>
      <w:r w:rsidRPr="008B546D">
        <w:rPr>
          <w:b/>
          <w:color w:val="auto"/>
          <w:sz w:val="32"/>
          <w:szCs w:val="32"/>
        </w:rPr>
        <w:t>ИЗБИРАТЕЛЬНАЯ КОМИССИЯ</w:t>
      </w:r>
    </w:p>
    <w:p w14:paraId="01035C67" w14:textId="77777777" w:rsidR="008B546D" w:rsidRPr="00987B8C" w:rsidRDefault="008B546D" w:rsidP="00987B8C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14:paraId="78FC9B1B" w14:textId="77777777" w:rsidR="008B546D" w:rsidRPr="00987B8C" w:rsidRDefault="008B546D" w:rsidP="00987B8C">
      <w:pPr>
        <w:spacing w:after="0" w:line="240" w:lineRule="auto"/>
        <w:ind w:left="0" w:firstLine="0"/>
        <w:jc w:val="center"/>
        <w:rPr>
          <w:b/>
          <w:color w:val="auto"/>
          <w:sz w:val="32"/>
          <w:szCs w:val="24"/>
        </w:rPr>
      </w:pPr>
      <w:r w:rsidRPr="00987B8C">
        <w:rPr>
          <w:b/>
          <w:color w:val="auto"/>
          <w:sz w:val="32"/>
          <w:szCs w:val="24"/>
        </w:rPr>
        <w:t>ПОСТАНОВЛЕНИЕ</w:t>
      </w:r>
    </w:p>
    <w:p w14:paraId="277B1D79" w14:textId="77777777" w:rsidR="00BA6795" w:rsidRPr="00987B8C" w:rsidRDefault="00BA6795" w:rsidP="00987B8C">
      <w:pPr>
        <w:spacing w:after="0" w:line="240" w:lineRule="auto"/>
        <w:ind w:left="0" w:firstLine="0"/>
        <w:jc w:val="left"/>
        <w:rPr>
          <w:color w:val="auto"/>
          <w:sz w:val="26"/>
          <w:szCs w:val="26"/>
        </w:rPr>
      </w:pPr>
    </w:p>
    <w:p w14:paraId="392670B7" w14:textId="44ED8F13" w:rsidR="00BA6795" w:rsidRPr="00BA6795" w:rsidRDefault="00BA6795" w:rsidP="00987B8C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BA6795">
        <w:rPr>
          <w:color w:val="auto"/>
          <w:szCs w:val="28"/>
        </w:rPr>
        <w:t xml:space="preserve">от </w:t>
      </w:r>
      <w:r w:rsidR="00AB20C6">
        <w:rPr>
          <w:color w:val="auto"/>
          <w:szCs w:val="28"/>
        </w:rPr>
        <w:t>22</w:t>
      </w:r>
      <w:r w:rsidRPr="00BA6795">
        <w:rPr>
          <w:color w:val="auto"/>
          <w:szCs w:val="28"/>
        </w:rPr>
        <w:t xml:space="preserve"> </w:t>
      </w:r>
      <w:r w:rsidR="00A8043D">
        <w:rPr>
          <w:color w:val="auto"/>
          <w:szCs w:val="28"/>
        </w:rPr>
        <w:t>янва</w:t>
      </w:r>
      <w:r w:rsidR="00D50EFE">
        <w:rPr>
          <w:color w:val="auto"/>
          <w:szCs w:val="28"/>
        </w:rPr>
        <w:t>р</w:t>
      </w:r>
      <w:r w:rsidR="003928C8">
        <w:rPr>
          <w:color w:val="auto"/>
          <w:szCs w:val="28"/>
        </w:rPr>
        <w:t>я</w:t>
      </w:r>
      <w:r w:rsidRPr="00BA6795">
        <w:rPr>
          <w:color w:val="auto"/>
          <w:szCs w:val="28"/>
        </w:rPr>
        <w:t xml:space="preserve"> 202</w:t>
      </w:r>
      <w:r w:rsidR="00A8043D">
        <w:rPr>
          <w:color w:val="auto"/>
          <w:szCs w:val="28"/>
        </w:rPr>
        <w:t>5</w:t>
      </w:r>
      <w:r w:rsidRPr="00BA6795">
        <w:rPr>
          <w:color w:val="auto"/>
          <w:szCs w:val="28"/>
        </w:rPr>
        <w:t xml:space="preserve"> года</w:t>
      </w:r>
      <w:r w:rsidRPr="00BA6795">
        <w:rPr>
          <w:color w:val="auto"/>
          <w:szCs w:val="28"/>
        </w:rPr>
        <w:tab/>
      </w:r>
      <w:r w:rsidRPr="00BA6795">
        <w:rPr>
          <w:color w:val="auto"/>
          <w:szCs w:val="28"/>
        </w:rPr>
        <w:tab/>
      </w:r>
      <w:r w:rsidRPr="00BA6795">
        <w:rPr>
          <w:color w:val="auto"/>
          <w:szCs w:val="28"/>
        </w:rPr>
        <w:tab/>
      </w:r>
      <w:r w:rsidRPr="00BA6795">
        <w:rPr>
          <w:color w:val="auto"/>
          <w:szCs w:val="28"/>
        </w:rPr>
        <w:tab/>
      </w:r>
      <w:r w:rsidRPr="00BA6795">
        <w:rPr>
          <w:color w:val="auto"/>
          <w:szCs w:val="28"/>
        </w:rPr>
        <w:tab/>
      </w:r>
      <w:r w:rsidRPr="00BA6795">
        <w:rPr>
          <w:color w:val="auto"/>
          <w:szCs w:val="28"/>
        </w:rPr>
        <w:tab/>
      </w:r>
      <w:r w:rsidRPr="00BA6795">
        <w:rPr>
          <w:color w:val="auto"/>
          <w:szCs w:val="28"/>
        </w:rPr>
        <w:tab/>
      </w:r>
      <w:r w:rsidR="00987B8C">
        <w:rPr>
          <w:color w:val="auto"/>
          <w:szCs w:val="28"/>
        </w:rPr>
        <w:tab/>
      </w:r>
      <w:r w:rsidRPr="00BA6795">
        <w:rPr>
          <w:color w:val="auto"/>
          <w:szCs w:val="28"/>
        </w:rPr>
        <w:t xml:space="preserve">№ </w:t>
      </w:r>
      <w:r w:rsidR="00987B8C">
        <w:rPr>
          <w:color w:val="auto"/>
          <w:szCs w:val="28"/>
        </w:rPr>
        <w:t>96/</w:t>
      </w:r>
      <w:r w:rsidR="00C84F4E">
        <w:rPr>
          <w:color w:val="auto"/>
          <w:szCs w:val="28"/>
        </w:rPr>
        <w:t>906-1</w:t>
      </w:r>
    </w:p>
    <w:p w14:paraId="2C7B4DD2" w14:textId="77777777" w:rsidR="0064748A" w:rsidRDefault="0064748A" w:rsidP="00987B8C">
      <w:pPr>
        <w:spacing w:after="0" w:line="240" w:lineRule="auto"/>
        <w:ind w:firstLine="0"/>
        <w:jc w:val="left"/>
      </w:pPr>
    </w:p>
    <w:p w14:paraId="415699CF" w14:textId="7066F35C" w:rsidR="00D50EFE" w:rsidRDefault="00D50EFE" w:rsidP="00987B8C">
      <w:pPr>
        <w:pStyle w:val="21"/>
        <w:tabs>
          <w:tab w:val="left" w:pos="4820"/>
          <w:tab w:val="left" w:pos="5529"/>
        </w:tabs>
        <w:spacing w:line="240" w:lineRule="auto"/>
        <w:ind w:right="4818"/>
        <w:rPr>
          <w:b/>
          <w:bCs/>
        </w:rPr>
      </w:pPr>
      <w:r>
        <w:rPr>
          <w:b/>
          <w:bCs/>
        </w:rPr>
        <w:t xml:space="preserve">О внесении изменений в состав контрольно-ревизионной службы </w:t>
      </w:r>
      <w:r w:rsidRPr="00D50EFE">
        <w:rPr>
          <w:b/>
          <w:bCs/>
        </w:rPr>
        <w:t>при Белгородской городской территориальной избирательной комиссии</w:t>
      </w:r>
    </w:p>
    <w:p w14:paraId="325778D6" w14:textId="0CD1B24A" w:rsidR="00D50EFE" w:rsidRPr="00987B8C" w:rsidRDefault="00D50EFE" w:rsidP="00987B8C">
      <w:pPr>
        <w:pStyle w:val="21"/>
        <w:tabs>
          <w:tab w:val="left" w:pos="4120"/>
        </w:tabs>
        <w:spacing w:line="240" w:lineRule="auto"/>
        <w:ind w:right="-58" w:firstLine="720"/>
      </w:pPr>
    </w:p>
    <w:p w14:paraId="6D91DD73" w14:textId="1660210D" w:rsidR="00D129D1" w:rsidRDefault="003928C8" w:rsidP="00987B8C">
      <w:pPr>
        <w:spacing w:after="0" w:line="240" w:lineRule="auto"/>
        <w:ind w:left="0" w:firstLine="851"/>
        <w:rPr>
          <w:b/>
        </w:rPr>
      </w:pPr>
      <w:r>
        <w:rPr>
          <w:color w:val="111111"/>
        </w:rPr>
        <w:t>В соответствии</w:t>
      </w:r>
      <w:r>
        <w:rPr>
          <w:sz w:val="24"/>
        </w:rPr>
        <w:t xml:space="preserve"> </w:t>
      </w:r>
      <w:r>
        <w:rPr>
          <w:color w:val="111111"/>
        </w:rPr>
        <w:t>со статьей 60 Феде</w:t>
      </w:r>
      <w:r w:rsidR="00C84F4E">
        <w:rPr>
          <w:color w:val="111111"/>
        </w:rPr>
        <w:t>рального закона от 12 июня 2002 </w:t>
      </w:r>
      <w:r>
        <w:rPr>
          <w:color w:val="111111"/>
        </w:rPr>
        <w:t>года № 67-ФЗ «Об основных гарантиях избирательных прав и права на участие в референдуме граждан Российской Федерации», статьей 70 Избирательного кодекса Белгородской области</w:t>
      </w:r>
      <w:r>
        <w:t>,</w:t>
      </w:r>
      <w:r w:rsidR="00D50EFE">
        <w:t xml:space="preserve"> з</w:t>
      </w:r>
      <w:r w:rsidR="00D50EFE" w:rsidRPr="00D50EFE">
        <w:t xml:space="preserve">аслушав информацию </w:t>
      </w:r>
      <w:r w:rsidR="00D50EFE">
        <w:t>Д.В.</w:t>
      </w:r>
      <w:r w:rsidR="00987B8C">
        <w:t> </w:t>
      </w:r>
      <w:r w:rsidR="00D50EFE">
        <w:t>Сиротенко</w:t>
      </w:r>
      <w:r w:rsidR="00D50EFE" w:rsidRPr="00D50EFE">
        <w:t>, заместителя председателя</w:t>
      </w:r>
      <w:r>
        <w:t xml:space="preserve"> </w:t>
      </w:r>
      <w:r w:rsidR="00D50EFE" w:rsidRPr="00D50EFE">
        <w:t>Белгородской городской территориальной избирательной комиссии</w:t>
      </w:r>
      <w:r w:rsidR="00D50EFE">
        <w:t xml:space="preserve">, </w:t>
      </w:r>
      <w:r w:rsidR="0078089F">
        <w:t>Белгородская городская</w:t>
      </w:r>
      <w:r>
        <w:t xml:space="preserve"> территориальная избирательная комиссия </w:t>
      </w:r>
      <w:r>
        <w:rPr>
          <w:b/>
        </w:rPr>
        <w:t xml:space="preserve">постановляет: </w:t>
      </w:r>
    </w:p>
    <w:p w14:paraId="06E56374" w14:textId="7BFF130D" w:rsidR="007A24E1" w:rsidRDefault="007A24E1" w:rsidP="00987B8C">
      <w:pPr>
        <w:spacing w:after="0" w:line="240" w:lineRule="auto"/>
        <w:ind w:left="0" w:firstLine="851"/>
      </w:pPr>
      <w:r>
        <w:t xml:space="preserve">1. </w:t>
      </w:r>
      <w:r w:rsidR="00D50EFE" w:rsidRPr="00D50EFE">
        <w:t xml:space="preserve">Вывести из состава контрольно-ревизионной службы при Белгородской городской территориальной избирательной комиссии </w:t>
      </w:r>
      <w:r w:rsidR="00A8043D" w:rsidRPr="00A8043D">
        <w:t>Захаров</w:t>
      </w:r>
      <w:r w:rsidR="00A8043D">
        <w:t>у</w:t>
      </w:r>
      <w:r w:rsidR="00A8043D" w:rsidRPr="00A8043D">
        <w:t xml:space="preserve"> Татьян</w:t>
      </w:r>
      <w:r w:rsidR="00A8043D">
        <w:t>у</w:t>
      </w:r>
      <w:r w:rsidR="00A8043D" w:rsidRPr="00A8043D">
        <w:t xml:space="preserve"> Ивановн</w:t>
      </w:r>
      <w:r w:rsidR="00A8043D">
        <w:t>у</w:t>
      </w:r>
      <w:r w:rsidR="004D1DE4">
        <w:t>.</w:t>
      </w:r>
    </w:p>
    <w:p w14:paraId="2EE2365F" w14:textId="459709FE" w:rsidR="008424EB" w:rsidRPr="004C3EC6" w:rsidRDefault="007A24E1" w:rsidP="00987B8C">
      <w:pPr>
        <w:spacing w:after="0" w:line="240" w:lineRule="auto"/>
        <w:ind w:left="0" w:firstLine="851"/>
      </w:pPr>
      <w:r>
        <w:t xml:space="preserve">2. </w:t>
      </w:r>
      <w:r w:rsidR="00D50EFE" w:rsidRPr="00D50EFE">
        <w:t xml:space="preserve">Ввести в состав контрольно-ревизионной службы при Белгородской городской территориальной избирательной комиссии </w:t>
      </w:r>
      <w:bookmarkStart w:id="0" w:name="_Hlk188351223"/>
      <w:r w:rsidR="004C3EC6">
        <w:t>Голеву Викторию Владимировну</w:t>
      </w:r>
      <w:bookmarkEnd w:id="0"/>
      <w:r w:rsidR="00D50EFE" w:rsidRPr="00D50EFE">
        <w:t xml:space="preserve">, </w:t>
      </w:r>
      <w:r w:rsidR="004C3EC6" w:rsidRPr="004C3EC6">
        <w:t>начальника</w:t>
      </w:r>
      <w:r w:rsidR="00D50EFE" w:rsidRPr="004C3EC6">
        <w:t xml:space="preserve"> отдела </w:t>
      </w:r>
      <w:r w:rsidR="004C3EC6" w:rsidRPr="004C3EC6">
        <w:t>анализа и контроля финансово-хозяйственной деятельности МКУ «Центр бухгалтерского учета отрасли «Образование»</w:t>
      </w:r>
      <w:r w:rsidR="002558A1">
        <w:t>, назначив</w:t>
      </w:r>
      <w:r w:rsidR="008424EB" w:rsidRPr="008424EB">
        <w:t xml:space="preserve"> </w:t>
      </w:r>
      <w:r w:rsidR="008424EB">
        <w:t>з</w:t>
      </w:r>
      <w:r w:rsidR="008424EB" w:rsidRPr="008424EB">
        <w:t>аместител</w:t>
      </w:r>
      <w:r w:rsidR="008424EB">
        <w:t>ем</w:t>
      </w:r>
      <w:r w:rsidR="008424EB" w:rsidRPr="008424EB">
        <w:t xml:space="preserve"> руководителя контрольно-ревизионной службы при Белгородской городской территориальной избирательной комиссии</w:t>
      </w:r>
      <w:r w:rsidR="008424EB">
        <w:t>.</w:t>
      </w:r>
    </w:p>
    <w:p w14:paraId="0E4ED10D" w14:textId="66AFA6E8" w:rsidR="00907023" w:rsidRDefault="002558A1" w:rsidP="00987B8C">
      <w:pPr>
        <w:spacing w:after="0" w:line="240" w:lineRule="auto"/>
        <w:ind w:left="0" w:firstLine="851"/>
      </w:pPr>
      <w:r>
        <w:t>3</w:t>
      </w:r>
      <w:r w:rsidR="0064748A">
        <w:t xml:space="preserve">. Разместить настоящее постановление на странице </w:t>
      </w:r>
      <w:r w:rsidR="00BA6795">
        <w:t xml:space="preserve">Белгородской городской территориальной избирательной комиссии </w:t>
      </w:r>
      <w:r w:rsidR="0064748A">
        <w:t>на официальном сайте Избирательной комиссии Белгородской области в информационно</w:t>
      </w:r>
      <w:r w:rsidR="004D1DE4">
        <w:t>-</w:t>
      </w:r>
      <w:r w:rsidR="0064748A">
        <w:t xml:space="preserve">телекоммуникационной сети «Интернет». </w:t>
      </w:r>
    </w:p>
    <w:p w14:paraId="487983D1" w14:textId="77777777" w:rsidR="00C84F4E" w:rsidRDefault="00C84F4E">
      <w:pPr>
        <w:spacing w:after="160" w:line="259" w:lineRule="auto"/>
        <w:ind w:left="0" w:firstLine="0"/>
        <w:jc w:val="left"/>
      </w:pPr>
      <w:r>
        <w:br w:type="page"/>
      </w:r>
    </w:p>
    <w:p w14:paraId="054950BE" w14:textId="00E0BB2E" w:rsidR="00D129D1" w:rsidRDefault="002558A1" w:rsidP="00987B8C">
      <w:pPr>
        <w:spacing w:after="0" w:line="240" w:lineRule="auto"/>
        <w:ind w:left="0" w:firstLine="851"/>
      </w:pPr>
      <w:r>
        <w:lastRenderedPageBreak/>
        <w:t>4</w:t>
      </w:r>
      <w:r w:rsidR="0064748A">
        <w:t xml:space="preserve">. Контроль за выполнением настоящего постановления возложить на заместителя председателя </w:t>
      </w:r>
      <w:r w:rsidR="00BA6795">
        <w:t xml:space="preserve">Белгородской городской территориальной избирательной комиссии </w:t>
      </w:r>
      <w:r w:rsidR="004D1DE4">
        <w:t>Д.В. Сиротенко</w:t>
      </w:r>
      <w:r w:rsidR="0064748A">
        <w:t xml:space="preserve">. </w:t>
      </w:r>
    </w:p>
    <w:p w14:paraId="7315FC4D" w14:textId="2D7CFBCD" w:rsidR="0064748A" w:rsidRDefault="0064748A" w:rsidP="00987B8C">
      <w:pPr>
        <w:spacing w:after="0" w:line="240" w:lineRule="auto"/>
        <w:ind w:left="0" w:right="111" w:firstLine="567"/>
      </w:pPr>
    </w:p>
    <w:p w14:paraId="059DBC63" w14:textId="77777777" w:rsidR="00987B8C" w:rsidRDefault="00987B8C" w:rsidP="00987B8C">
      <w:pPr>
        <w:spacing w:after="0" w:line="240" w:lineRule="auto"/>
        <w:ind w:left="0" w:right="111" w:firstLine="567"/>
      </w:pPr>
    </w:p>
    <w:p w14:paraId="0F50D658" w14:textId="77777777" w:rsidR="00987B8C" w:rsidRDefault="00987B8C" w:rsidP="00987B8C">
      <w:pPr>
        <w:spacing w:after="0" w:line="240" w:lineRule="auto"/>
        <w:ind w:left="0" w:right="111" w:firstLine="567"/>
      </w:pPr>
    </w:p>
    <w:tbl>
      <w:tblPr>
        <w:tblW w:w="9253" w:type="dxa"/>
        <w:jc w:val="center"/>
        <w:tblLayout w:type="fixed"/>
        <w:tblLook w:val="0000" w:firstRow="0" w:lastRow="0" w:firstColumn="0" w:lastColumn="0" w:noHBand="0" w:noVBand="0"/>
      </w:tblPr>
      <w:tblGrid>
        <w:gridCol w:w="3354"/>
        <w:gridCol w:w="226"/>
        <w:gridCol w:w="2093"/>
        <w:gridCol w:w="1261"/>
        <w:gridCol w:w="2319"/>
      </w:tblGrid>
      <w:tr w:rsidR="0064748A" w:rsidRPr="0064748A" w14:paraId="468BA931" w14:textId="77777777" w:rsidTr="00B519CC">
        <w:trPr>
          <w:trHeight w:val="920"/>
          <w:jc w:val="center"/>
        </w:trPr>
        <w:tc>
          <w:tcPr>
            <w:tcW w:w="3580" w:type="dxa"/>
            <w:gridSpan w:val="2"/>
            <w:vAlign w:val="bottom"/>
          </w:tcPr>
          <w:p w14:paraId="1CE7D94B" w14:textId="77777777" w:rsidR="0064748A" w:rsidRPr="0064748A" w:rsidRDefault="0064748A" w:rsidP="00987B8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64748A">
              <w:rPr>
                <w:b/>
                <w:color w:val="auto"/>
                <w:szCs w:val="28"/>
              </w:rPr>
              <w:t>Председатель</w:t>
            </w:r>
          </w:p>
          <w:p w14:paraId="0587DAC8" w14:textId="77777777" w:rsidR="0064748A" w:rsidRPr="0064748A" w:rsidRDefault="0064748A" w:rsidP="00987B8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64748A">
              <w:rPr>
                <w:b/>
                <w:color w:val="auto"/>
                <w:szCs w:val="28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3354" w:type="dxa"/>
            <w:gridSpan w:val="2"/>
            <w:vAlign w:val="bottom"/>
          </w:tcPr>
          <w:p w14:paraId="47E0D78A" w14:textId="77777777" w:rsidR="0064748A" w:rsidRPr="0064748A" w:rsidRDefault="0064748A" w:rsidP="00987B8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2319" w:type="dxa"/>
            <w:vAlign w:val="bottom"/>
          </w:tcPr>
          <w:p w14:paraId="17B99B68" w14:textId="77777777" w:rsidR="0064748A" w:rsidRPr="0064748A" w:rsidRDefault="0064748A" w:rsidP="00987B8C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Cs w:val="28"/>
              </w:rPr>
            </w:pPr>
            <w:r w:rsidRPr="0064748A">
              <w:rPr>
                <w:b/>
                <w:color w:val="auto"/>
                <w:szCs w:val="28"/>
              </w:rPr>
              <w:t>Л.Н. Калабина</w:t>
            </w:r>
          </w:p>
        </w:tc>
      </w:tr>
      <w:tr w:rsidR="0064748A" w:rsidRPr="0064748A" w14:paraId="459F92CA" w14:textId="77777777" w:rsidTr="00B519CC">
        <w:trPr>
          <w:gridAfter w:val="2"/>
          <w:wAfter w:w="3580" w:type="dxa"/>
          <w:trHeight w:val="65"/>
          <w:jc w:val="center"/>
        </w:trPr>
        <w:tc>
          <w:tcPr>
            <w:tcW w:w="3354" w:type="dxa"/>
            <w:vAlign w:val="bottom"/>
          </w:tcPr>
          <w:p w14:paraId="76E6906B" w14:textId="77777777" w:rsidR="0064748A" w:rsidRPr="0064748A" w:rsidRDefault="0064748A" w:rsidP="00987B8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2319" w:type="dxa"/>
            <w:gridSpan w:val="2"/>
            <w:vAlign w:val="bottom"/>
          </w:tcPr>
          <w:p w14:paraId="063F4DFD" w14:textId="77777777" w:rsidR="0064748A" w:rsidRPr="0064748A" w:rsidRDefault="0064748A" w:rsidP="00987B8C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4"/>
              </w:rPr>
            </w:pPr>
          </w:p>
        </w:tc>
      </w:tr>
      <w:tr w:rsidR="0064748A" w:rsidRPr="0064748A" w14:paraId="4BA85726" w14:textId="77777777" w:rsidTr="00B519CC">
        <w:trPr>
          <w:trHeight w:val="962"/>
          <w:jc w:val="center"/>
        </w:trPr>
        <w:tc>
          <w:tcPr>
            <w:tcW w:w="3580" w:type="dxa"/>
            <w:gridSpan w:val="2"/>
            <w:vAlign w:val="bottom"/>
          </w:tcPr>
          <w:p w14:paraId="15CF2BD9" w14:textId="77777777" w:rsidR="0064748A" w:rsidRPr="0064748A" w:rsidRDefault="0064748A" w:rsidP="00987B8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64748A">
              <w:rPr>
                <w:b/>
                <w:color w:val="auto"/>
                <w:szCs w:val="28"/>
              </w:rPr>
              <w:t>Секретарь</w:t>
            </w:r>
          </w:p>
          <w:p w14:paraId="47D1DCDA" w14:textId="77777777" w:rsidR="0064748A" w:rsidRPr="0064748A" w:rsidRDefault="0064748A" w:rsidP="00987B8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64748A">
              <w:rPr>
                <w:b/>
                <w:color w:val="auto"/>
                <w:szCs w:val="28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3354" w:type="dxa"/>
            <w:gridSpan w:val="2"/>
            <w:vAlign w:val="bottom"/>
          </w:tcPr>
          <w:p w14:paraId="591279CD" w14:textId="77777777" w:rsidR="0064748A" w:rsidRPr="0064748A" w:rsidRDefault="0064748A" w:rsidP="00987B8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2319" w:type="dxa"/>
            <w:vAlign w:val="bottom"/>
          </w:tcPr>
          <w:p w14:paraId="34D788D0" w14:textId="77777777" w:rsidR="0064748A" w:rsidRPr="0064748A" w:rsidRDefault="0064748A" w:rsidP="00987B8C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Cs w:val="28"/>
              </w:rPr>
            </w:pPr>
            <w:r w:rsidRPr="0064748A">
              <w:rPr>
                <w:b/>
                <w:color w:val="auto"/>
                <w:szCs w:val="28"/>
              </w:rPr>
              <w:t>Н.И. Овчарова</w:t>
            </w:r>
          </w:p>
        </w:tc>
      </w:tr>
    </w:tbl>
    <w:p w14:paraId="6A50171A" w14:textId="0292216A" w:rsidR="00907023" w:rsidRDefault="00907023" w:rsidP="006E4D89">
      <w:pPr>
        <w:spacing w:after="0" w:line="240" w:lineRule="auto"/>
        <w:ind w:left="0" w:firstLine="0"/>
        <w:jc w:val="left"/>
        <w:rPr>
          <w:b/>
        </w:rPr>
      </w:pPr>
      <w:bookmarkStart w:id="1" w:name="_GoBack"/>
      <w:bookmarkEnd w:id="1"/>
    </w:p>
    <w:sectPr w:rsidR="00907023" w:rsidSect="00987B8C"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0BF78" w14:textId="77777777" w:rsidR="006A6C28" w:rsidRDefault="006A6C28" w:rsidP="008A21CB">
      <w:pPr>
        <w:spacing w:after="0" w:line="240" w:lineRule="auto"/>
      </w:pPr>
      <w:r>
        <w:separator/>
      </w:r>
    </w:p>
  </w:endnote>
  <w:endnote w:type="continuationSeparator" w:id="0">
    <w:p w14:paraId="48830B2A" w14:textId="77777777" w:rsidR="006A6C28" w:rsidRDefault="006A6C28" w:rsidP="008A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FE90A" w14:textId="77777777" w:rsidR="006A6C28" w:rsidRDefault="006A6C28" w:rsidP="008A21CB">
      <w:pPr>
        <w:spacing w:after="0" w:line="240" w:lineRule="auto"/>
      </w:pPr>
      <w:r>
        <w:separator/>
      </w:r>
    </w:p>
  </w:footnote>
  <w:footnote w:type="continuationSeparator" w:id="0">
    <w:p w14:paraId="5C36841F" w14:textId="77777777" w:rsidR="006A6C28" w:rsidRDefault="006A6C28" w:rsidP="008A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8703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D8D9D6F" w14:textId="24344884" w:rsidR="008A21CB" w:rsidRPr="008A21CB" w:rsidRDefault="008A21CB">
        <w:pPr>
          <w:pStyle w:val="a6"/>
          <w:jc w:val="center"/>
          <w:rPr>
            <w:sz w:val="20"/>
            <w:szCs w:val="20"/>
          </w:rPr>
        </w:pPr>
        <w:r w:rsidRPr="008A21CB">
          <w:rPr>
            <w:sz w:val="20"/>
            <w:szCs w:val="20"/>
          </w:rPr>
          <w:fldChar w:fldCharType="begin"/>
        </w:r>
        <w:r w:rsidRPr="008A21CB">
          <w:rPr>
            <w:sz w:val="20"/>
            <w:szCs w:val="20"/>
          </w:rPr>
          <w:instrText>PAGE   \* MERGEFORMAT</w:instrText>
        </w:r>
        <w:r w:rsidRPr="008A21CB">
          <w:rPr>
            <w:sz w:val="20"/>
            <w:szCs w:val="20"/>
          </w:rPr>
          <w:fldChar w:fldCharType="separate"/>
        </w:r>
        <w:r w:rsidR="006E4D89">
          <w:rPr>
            <w:noProof/>
            <w:sz w:val="20"/>
            <w:szCs w:val="20"/>
          </w:rPr>
          <w:t>2</w:t>
        </w:r>
        <w:r w:rsidRPr="008A21C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22FB5"/>
    <w:multiLevelType w:val="hybridMultilevel"/>
    <w:tmpl w:val="D48A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B5887"/>
    <w:multiLevelType w:val="hybridMultilevel"/>
    <w:tmpl w:val="F2846B60"/>
    <w:lvl w:ilvl="0" w:tplc="A10E00A4">
      <w:start w:val="4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B0B3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0E81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CAE5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6223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871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9C70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7669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0674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A94F77"/>
    <w:multiLevelType w:val="hybridMultilevel"/>
    <w:tmpl w:val="BFD6EB06"/>
    <w:lvl w:ilvl="0" w:tplc="FB4A10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6415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1AD7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E8F3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6612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4CA7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02FD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460E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D483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975EAD"/>
    <w:multiLevelType w:val="hybridMultilevel"/>
    <w:tmpl w:val="DC9E3EC8"/>
    <w:lvl w:ilvl="0" w:tplc="E85CBA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C21C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260B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0E88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1A7C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F2AD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9490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6607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A063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444D11"/>
    <w:multiLevelType w:val="hybridMultilevel"/>
    <w:tmpl w:val="C62A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1669F"/>
    <w:multiLevelType w:val="hybridMultilevel"/>
    <w:tmpl w:val="502C00C2"/>
    <w:lvl w:ilvl="0" w:tplc="5C465F0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4A202E">
      <w:start w:val="1"/>
      <w:numFmt w:val="lowerLetter"/>
      <w:lvlText w:val="%2"/>
      <w:lvlJc w:val="left"/>
      <w:pPr>
        <w:ind w:left="2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42A3A6">
      <w:start w:val="1"/>
      <w:numFmt w:val="lowerRoman"/>
      <w:lvlText w:val="%3"/>
      <w:lvlJc w:val="left"/>
      <w:pPr>
        <w:ind w:left="3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B46266">
      <w:start w:val="1"/>
      <w:numFmt w:val="decimal"/>
      <w:lvlText w:val="%4"/>
      <w:lvlJc w:val="left"/>
      <w:pPr>
        <w:ind w:left="4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68BBF0">
      <w:start w:val="1"/>
      <w:numFmt w:val="lowerLetter"/>
      <w:lvlText w:val="%5"/>
      <w:lvlJc w:val="left"/>
      <w:pPr>
        <w:ind w:left="5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DE4A98">
      <w:start w:val="1"/>
      <w:numFmt w:val="lowerRoman"/>
      <w:lvlText w:val="%6"/>
      <w:lvlJc w:val="left"/>
      <w:pPr>
        <w:ind w:left="5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CEDEE6">
      <w:start w:val="1"/>
      <w:numFmt w:val="decimal"/>
      <w:lvlText w:val="%7"/>
      <w:lvlJc w:val="left"/>
      <w:pPr>
        <w:ind w:left="6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0C9A90">
      <w:start w:val="1"/>
      <w:numFmt w:val="lowerLetter"/>
      <w:lvlText w:val="%8"/>
      <w:lvlJc w:val="left"/>
      <w:pPr>
        <w:ind w:left="7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8A7E76">
      <w:start w:val="1"/>
      <w:numFmt w:val="lowerRoman"/>
      <w:lvlText w:val="%9"/>
      <w:lvlJc w:val="left"/>
      <w:pPr>
        <w:ind w:left="8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D1"/>
    <w:rsid w:val="001241A2"/>
    <w:rsid w:val="00140503"/>
    <w:rsid w:val="00193B4D"/>
    <w:rsid w:val="001A0826"/>
    <w:rsid w:val="001D0CEB"/>
    <w:rsid w:val="001F0085"/>
    <w:rsid w:val="002374D9"/>
    <w:rsid w:val="002558A1"/>
    <w:rsid w:val="00371F15"/>
    <w:rsid w:val="003928C8"/>
    <w:rsid w:val="003E66F6"/>
    <w:rsid w:val="00436106"/>
    <w:rsid w:val="00465DE8"/>
    <w:rsid w:val="004908DF"/>
    <w:rsid w:val="004B02C7"/>
    <w:rsid w:val="004C3EC6"/>
    <w:rsid w:val="004D1DE4"/>
    <w:rsid w:val="005261A0"/>
    <w:rsid w:val="005338F4"/>
    <w:rsid w:val="00536B7C"/>
    <w:rsid w:val="005B6705"/>
    <w:rsid w:val="005F7B93"/>
    <w:rsid w:val="0064748A"/>
    <w:rsid w:val="00660D80"/>
    <w:rsid w:val="006A04B5"/>
    <w:rsid w:val="006A6C28"/>
    <w:rsid w:val="006E4D89"/>
    <w:rsid w:val="007211CE"/>
    <w:rsid w:val="00750ADC"/>
    <w:rsid w:val="007638AB"/>
    <w:rsid w:val="0078089F"/>
    <w:rsid w:val="007914D3"/>
    <w:rsid w:val="007A24E1"/>
    <w:rsid w:val="008424EB"/>
    <w:rsid w:val="00863400"/>
    <w:rsid w:val="008A21CB"/>
    <w:rsid w:val="008B546D"/>
    <w:rsid w:val="008C2528"/>
    <w:rsid w:val="00907023"/>
    <w:rsid w:val="0096254F"/>
    <w:rsid w:val="00987B8C"/>
    <w:rsid w:val="00993928"/>
    <w:rsid w:val="00A47C39"/>
    <w:rsid w:val="00A47C4C"/>
    <w:rsid w:val="00A8043D"/>
    <w:rsid w:val="00AB20C6"/>
    <w:rsid w:val="00AD213C"/>
    <w:rsid w:val="00AD6AB2"/>
    <w:rsid w:val="00B41C29"/>
    <w:rsid w:val="00BA6795"/>
    <w:rsid w:val="00BC4B7D"/>
    <w:rsid w:val="00BE7CC5"/>
    <w:rsid w:val="00BF55D0"/>
    <w:rsid w:val="00C84F4E"/>
    <w:rsid w:val="00CA442B"/>
    <w:rsid w:val="00CD24B7"/>
    <w:rsid w:val="00D129D1"/>
    <w:rsid w:val="00D16298"/>
    <w:rsid w:val="00D50EFE"/>
    <w:rsid w:val="00DD120F"/>
    <w:rsid w:val="00E01069"/>
    <w:rsid w:val="00F0226F"/>
    <w:rsid w:val="00F11E74"/>
    <w:rsid w:val="00F2778F"/>
    <w:rsid w:val="00FA4875"/>
    <w:rsid w:val="00FB6DAD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59CE"/>
  <w15:docId w15:val="{511B48B1-BB3A-4027-BF5C-F6AE8D4A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7" w:lineRule="auto"/>
      <w:ind w:left="7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4"/>
      </w:numPr>
      <w:spacing w:after="8" w:line="270" w:lineRule="auto"/>
      <w:ind w:left="89" w:right="42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329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Plain Text"/>
    <w:basedOn w:val="a"/>
    <w:link w:val="a4"/>
    <w:uiPriority w:val="99"/>
    <w:semiHidden/>
    <w:unhideWhenUsed/>
    <w:rsid w:val="00B41C29"/>
    <w:pPr>
      <w:widowControl w:val="0"/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B41C29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1D0C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21CB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8A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21CB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0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226F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D50EFE"/>
    <w:pPr>
      <w:widowControl w:val="0"/>
      <w:spacing w:after="0" w:line="240" w:lineRule="auto"/>
      <w:ind w:left="0" w:firstLine="0"/>
      <w:jc w:val="left"/>
    </w:pPr>
    <w:rPr>
      <w:rFonts w:eastAsiaTheme="minorEastAsia"/>
      <w:color w:val="auto"/>
      <w:spacing w:val="24"/>
      <w:szCs w:val="28"/>
      <w14:ligatures w14:val="standardContextual"/>
    </w:rPr>
  </w:style>
  <w:style w:type="character" w:customStyle="1" w:styleId="ad">
    <w:name w:val="Основной текст Знак"/>
    <w:basedOn w:val="a0"/>
    <w:link w:val="ac"/>
    <w:uiPriority w:val="99"/>
    <w:semiHidden/>
    <w:rsid w:val="00D50EFE"/>
    <w:rPr>
      <w:rFonts w:ascii="Times New Roman" w:hAnsi="Times New Roman" w:cs="Times New Roman"/>
      <w:spacing w:val="24"/>
      <w:sz w:val="28"/>
      <w:szCs w:val="28"/>
      <w14:ligatures w14:val="standardContextual"/>
    </w:rPr>
  </w:style>
  <w:style w:type="paragraph" w:styleId="21">
    <w:name w:val="Body Text 2"/>
    <w:basedOn w:val="a"/>
    <w:link w:val="22"/>
    <w:uiPriority w:val="99"/>
    <w:semiHidden/>
    <w:unhideWhenUsed/>
    <w:rsid w:val="00D50EFE"/>
    <w:pPr>
      <w:widowControl w:val="0"/>
      <w:spacing w:after="0" w:line="288" w:lineRule="auto"/>
      <w:ind w:left="0" w:right="4513" w:firstLine="0"/>
    </w:pPr>
    <w:rPr>
      <w:rFonts w:eastAsiaTheme="minorEastAsia"/>
      <w:color w:val="auto"/>
      <w:szCs w:val="28"/>
      <w14:ligatures w14:val="standardContextual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50EFE"/>
    <w:rPr>
      <w:rFonts w:ascii="Times New Roman" w:hAnsi="Times New Roman" w:cs="Times New Roman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A63C8-1AD6-4C88-9440-2A5A01DD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admin</dc:creator>
  <cp:keywords/>
  <cp:lastModifiedBy>Lyuda</cp:lastModifiedBy>
  <cp:revision>10</cp:revision>
  <cp:lastPrinted>2025-01-24T05:44:00Z</cp:lastPrinted>
  <dcterms:created xsi:type="dcterms:W3CDTF">2025-01-20T06:29:00Z</dcterms:created>
  <dcterms:modified xsi:type="dcterms:W3CDTF">2025-01-24T11:40:00Z</dcterms:modified>
</cp:coreProperties>
</file>