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8" w:rsidRDefault="00B16AC8" w:rsidP="00B16A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AC8" w:rsidRPr="00B16AC8" w:rsidRDefault="00B16AC8" w:rsidP="00B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C8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проектах, реализуемых с использованием механизмов </w:t>
      </w:r>
    </w:p>
    <w:p w:rsidR="00B16AC8" w:rsidRDefault="00B16AC8" w:rsidP="00B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6AC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B16AC8">
        <w:rPr>
          <w:rFonts w:ascii="Times New Roman" w:hAnsi="Times New Roman" w:cs="Times New Roman"/>
          <w:b/>
          <w:sz w:val="28"/>
          <w:szCs w:val="28"/>
        </w:rPr>
        <w:t>-частного партнерства на территории города Белгорода</w:t>
      </w:r>
      <w:r w:rsidR="00F35B0B">
        <w:rPr>
          <w:rFonts w:ascii="Times New Roman" w:hAnsi="Times New Roman" w:cs="Times New Roman"/>
          <w:b/>
          <w:sz w:val="28"/>
          <w:szCs w:val="28"/>
        </w:rPr>
        <w:t xml:space="preserve"> по состоянию на 01.0</w:t>
      </w:r>
      <w:r w:rsidR="00B00FA1">
        <w:rPr>
          <w:rFonts w:ascii="Times New Roman" w:hAnsi="Times New Roman" w:cs="Times New Roman"/>
          <w:b/>
          <w:sz w:val="28"/>
          <w:szCs w:val="28"/>
        </w:rPr>
        <w:t>7</w:t>
      </w:r>
      <w:r w:rsidR="00F35B0B">
        <w:rPr>
          <w:rFonts w:ascii="Times New Roman" w:hAnsi="Times New Roman" w:cs="Times New Roman"/>
          <w:b/>
          <w:sz w:val="28"/>
          <w:szCs w:val="28"/>
        </w:rPr>
        <w:t>.2023 года</w:t>
      </w:r>
    </w:p>
    <w:p w:rsidR="00B16AC8" w:rsidRDefault="00B16AC8" w:rsidP="00B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1701"/>
        <w:gridCol w:w="1417"/>
        <w:gridCol w:w="1276"/>
        <w:gridCol w:w="1559"/>
        <w:gridCol w:w="1134"/>
        <w:gridCol w:w="1276"/>
        <w:gridCol w:w="1550"/>
        <w:gridCol w:w="1134"/>
        <w:gridCol w:w="567"/>
        <w:gridCol w:w="860"/>
        <w:gridCol w:w="2825"/>
      </w:tblGrid>
      <w:tr w:rsidR="00B16AC8" w:rsidRPr="00B16AC8" w:rsidTr="00B16AC8">
        <w:trPr>
          <w:trHeight w:hRule="exact" w:val="527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№ </w:t>
            </w:r>
            <w:proofErr w:type="gramStart"/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</w:t>
            </w:r>
            <w:proofErr w:type="gramEnd"/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Наименование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Уровень реализации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Отрасль реализации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Форма реализации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Статус реализации проекта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Партнеры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Сроки реализации проекта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Бюджет проекта (млн. руб.)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Краткое описание проекта</w:t>
            </w:r>
          </w:p>
        </w:tc>
      </w:tr>
      <w:tr w:rsidR="00B16AC8" w:rsidRPr="00B16AC8" w:rsidTr="00B16AC8">
        <w:trPr>
          <w:trHeight w:hRule="exact" w:val="1114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публичный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частный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в </w:t>
            </w:r>
            <w:proofErr w:type="spellStart"/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т.ч</w:t>
            </w:r>
            <w:proofErr w:type="spellEnd"/>
            <w:r w:rsidRPr="00B16A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. за счет средств частного инвестора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C8" w:rsidRPr="00B16AC8" w:rsidRDefault="00B16AC8" w:rsidP="00B16A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C5D28" w:rsidRPr="00AC5D28" w:rsidTr="00B16AC8">
        <w:trPr>
          <w:trHeight w:hRule="exact" w:val="610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Концессионное соглашение в отношении объекта теплоснабжения - нежилого здания мини-котельной № 9 общей площадью   49,5 кв. м, в целях его реконструкции, а также организации теплоснабжения и подачи горячей воды в жилой дом № 1 по    ул. Чичерина в городе Белгороде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Инженерно- техническое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Концессионное</w:t>
            </w:r>
          </w:p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соглашение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Эксплуатация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Муниципальное образование городской округ </w:t>
            </w:r>
          </w:p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«Город Белгород»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ООО «Мобильная Аварийно-ремонтная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09.01.2019 г.</w:t>
            </w:r>
          </w:p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09.01.2029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Не менее 1,24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Не менее</w:t>
            </w:r>
          </w:p>
          <w:p w:rsidR="00B16AC8" w:rsidRPr="00AC5D2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1,24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AC5D28" w:rsidRDefault="00B16AC8" w:rsidP="00B16AC8">
            <w:pPr>
              <w:widowControl w:val="0"/>
              <w:tabs>
                <w:tab w:val="left" w:pos="547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proofErr w:type="gramStart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Обязательства концессионера:  за свой счет реконструировать объект концессионного соглашения, а также провести мероприятия по модернизации оборудования объекта концессионного соглашения, организовать деятельность по производству, передаче, передаче, распределению тепловой энергии, а также по обеспечению горячим водоснабжением с использованием объекта концессионного соглашения, с момента подписания концессионного соглашения и до окончания срока концессионного соглашения, не прекращать эту деятельность без согласия </w:t>
            </w:r>
            <w:proofErr w:type="spellStart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Концедента</w:t>
            </w:r>
            <w:proofErr w:type="spellEnd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 за исключением случаев</w:t>
            </w:r>
            <w:proofErr w:type="gramEnd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, </w:t>
            </w:r>
            <w:proofErr w:type="gramStart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установленных</w:t>
            </w:r>
            <w:proofErr w:type="gramEnd"/>
          </w:p>
          <w:p w:rsidR="00B16AC8" w:rsidRPr="00AC5D28" w:rsidRDefault="00B16AC8" w:rsidP="00B16AC8">
            <w:pPr>
              <w:widowControl w:val="0"/>
              <w:tabs>
                <w:tab w:val="right" w:pos="2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Законодательством РФ.</w:t>
            </w:r>
          </w:p>
          <w:p w:rsidR="00B16AC8" w:rsidRPr="00AC5D28" w:rsidRDefault="00B16AC8" w:rsidP="00B16AC8">
            <w:pPr>
              <w:widowControl w:val="0"/>
              <w:tabs>
                <w:tab w:val="righ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Объект концессионного соглашения: нежилое здание с кадастровым номером 31:16:0110019:181 общей площадью         49,5 </w:t>
            </w:r>
            <w:proofErr w:type="spellStart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кв.м</w:t>
            </w:r>
            <w:proofErr w:type="spellEnd"/>
            <w:r w:rsidRPr="00AC5D2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., расположенное по адресу: г. Белгород, ул. Чичерина, д.1, год постройки - 2009, число этажей - 1, степень износа - 80%.</w:t>
            </w:r>
          </w:p>
        </w:tc>
      </w:tr>
      <w:tr w:rsidR="00B16AC8" w:rsidRPr="00B16AC8" w:rsidTr="00B16AC8">
        <w:trPr>
          <w:trHeight w:hRule="exact" w:val="156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Строительство сети АГНКС на территории городского округа «Город Белгород»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Автодорожная 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Договор аренды с инвестиционными обязательствами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Эксплуатация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Муниципальное образование городской округ    «Город Белгород»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ООО</w:t>
            </w: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«Газпром газомоторное топливо»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10.08.2019 г.</w:t>
            </w:r>
          </w:p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10.08.2029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B16AC8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150,6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Default="00B16AC8" w:rsidP="00B16AC8">
            <w:pPr>
              <w:widowControl w:val="0"/>
              <w:tabs>
                <w:tab w:val="left" w:pos="1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Арендатору предоставляется на праве аренды земельный участок с видом разрешенного использования: объекты придорожного сервиса, расположенный по адресу: </w:t>
            </w:r>
          </w:p>
          <w:p w:rsidR="00B16AC8" w:rsidRPr="00B16AC8" w:rsidRDefault="00B16AC8" w:rsidP="00B16AC8">
            <w:pPr>
              <w:widowControl w:val="0"/>
              <w:tabs>
                <w:tab w:val="left" w:pos="10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г. Белгород, ул. </w:t>
            </w:r>
            <w:proofErr w:type="gramStart"/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Студенческая</w:t>
            </w:r>
            <w:proofErr w:type="gramEnd"/>
            <w:r w:rsidRPr="00B16AC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.</w:t>
            </w:r>
          </w:p>
        </w:tc>
      </w:tr>
      <w:tr w:rsidR="001550F2" w:rsidRPr="001550F2" w:rsidTr="00B16AC8">
        <w:trPr>
          <w:trHeight w:hRule="exact" w:val="779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Строительство Центра челюстно-лицевой хирургии по </w:t>
            </w:r>
            <w:r w:rsidR="00054585"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ул. </w:t>
            </w:r>
            <w:proofErr w:type="gramStart"/>
            <w:r w:rsidR="00054585"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Промышленная</w:t>
            </w:r>
            <w:proofErr w:type="gramEnd"/>
            <w:r w:rsidR="00054585"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в г. Белгороде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B16AC8" w:rsidP="00B16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A97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Амбулаторно-</w:t>
            </w:r>
            <w:proofErr w:type="spellStart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поликлини</w:t>
            </w:r>
            <w:proofErr w:type="spellEnd"/>
          </w:p>
          <w:p w:rsidR="00B16AC8" w:rsidRPr="001550F2" w:rsidRDefault="00620A97" w:rsidP="00620A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proofErr w:type="spellStart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ческое</w:t>
            </w:r>
            <w:proofErr w:type="spellEnd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Договор аренды с инвестиционными обязательствами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Создание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Муниципальное образование городской округ «Город Белгород»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АО «ОЭЗ «</w:t>
            </w:r>
            <w:proofErr w:type="spellStart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ВладМиВа</w:t>
            </w:r>
            <w:proofErr w:type="spellEnd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»  </w:t>
            </w:r>
          </w:p>
          <w:p w:rsidR="00B16AC8" w:rsidRPr="001550F2" w:rsidRDefault="00B16AC8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1550F2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02.06.2023 г.</w:t>
            </w:r>
          </w:p>
          <w:p w:rsidR="001550F2" w:rsidRPr="001550F2" w:rsidRDefault="001550F2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02.06.2033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1550F2" w:rsidRDefault="00620A97" w:rsidP="00B16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412,5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A97" w:rsidRPr="001550F2" w:rsidRDefault="00620A97" w:rsidP="00620A97">
            <w:pPr>
              <w:widowControl w:val="0"/>
              <w:tabs>
                <w:tab w:val="left" w:pos="10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Арендатору в аренду сроком на 10 лет предоставляется земельный участок с кадастровым номером 31:16:0106010:61 площадью 3417 кв. м по ул. </w:t>
            </w:r>
            <w:proofErr w:type="gramStart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Промышленная</w:t>
            </w:r>
            <w:proofErr w:type="gramEnd"/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 з/у 26.</w:t>
            </w:r>
          </w:p>
          <w:p w:rsidR="00B16AC8" w:rsidRPr="001550F2" w:rsidRDefault="00620A97" w:rsidP="00620A97">
            <w:pPr>
              <w:widowControl w:val="0"/>
              <w:tabs>
                <w:tab w:val="left" w:pos="10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1550F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Планируется создание 48 новых рабочих мест.</w:t>
            </w:r>
          </w:p>
        </w:tc>
      </w:tr>
      <w:tr w:rsidR="00B16AC8" w:rsidRPr="00472613" w:rsidTr="00472613">
        <w:trPr>
          <w:trHeight w:hRule="exact" w:val="284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472613">
            <w:pPr>
              <w:pStyle w:val="a4"/>
              <w:ind w:hanging="10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 xml:space="preserve">Модернизация производства твердосплавного инструмента для авиационных материалов с цифровым синхронным планированием ООО «СКИФ-М» </w:t>
            </w:r>
            <w:proofErr w:type="gramStart"/>
            <w:r w:rsidRPr="00472613">
              <w:rPr>
                <w:sz w:val="18"/>
                <w:szCs w:val="18"/>
              </w:rPr>
              <w:t>в</w:t>
            </w:r>
            <w:proofErr w:type="gramEnd"/>
            <w:r w:rsidRPr="00472613">
              <w:rPr>
                <w:sz w:val="18"/>
                <w:szCs w:val="18"/>
              </w:rPr>
              <w:t xml:space="preserve"> </w:t>
            </w:r>
          </w:p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 xml:space="preserve">г. </w:t>
            </w:r>
            <w:proofErr w:type="gramStart"/>
            <w:r w:rsidRPr="00472613">
              <w:rPr>
                <w:sz w:val="18"/>
                <w:szCs w:val="18"/>
              </w:rPr>
              <w:t>Белгороде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472613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613" w:rsidRDefault="00B16AC8" w:rsidP="00B16AC8">
            <w:pPr>
              <w:pStyle w:val="a4"/>
              <w:rPr>
                <w:sz w:val="18"/>
                <w:szCs w:val="18"/>
              </w:rPr>
            </w:pPr>
            <w:proofErr w:type="spellStart"/>
            <w:r w:rsidRPr="00472613">
              <w:rPr>
                <w:sz w:val="18"/>
                <w:szCs w:val="18"/>
              </w:rPr>
              <w:t>Обрабаты</w:t>
            </w:r>
            <w:proofErr w:type="spellEnd"/>
          </w:p>
          <w:p w:rsidR="00472613" w:rsidRDefault="00B16AC8" w:rsidP="00B16AC8">
            <w:pPr>
              <w:pStyle w:val="a4"/>
              <w:rPr>
                <w:sz w:val="18"/>
                <w:szCs w:val="18"/>
              </w:rPr>
            </w:pPr>
            <w:proofErr w:type="spellStart"/>
            <w:r w:rsidRPr="00472613">
              <w:rPr>
                <w:sz w:val="18"/>
                <w:szCs w:val="18"/>
              </w:rPr>
              <w:t>вающая</w:t>
            </w:r>
            <w:proofErr w:type="spellEnd"/>
            <w:r w:rsidRPr="00472613">
              <w:rPr>
                <w:sz w:val="18"/>
                <w:szCs w:val="18"/>
              </w:rPr>
              <w:t xml:space="preserve"> </w:t>
            </w:r>
            <w:proofErr w:type="spellStart"/>
            <w:r w:rsidRPr="00472613">
              <w:rPr>
                <w:sz w:val="18"/>
                <w:szCs w:val="18"/>
              </w:rPr>
              <w:t>промышлен</w:t>
            </w:r>
            <w:proofErr w:type="spellEnd"/>
          </w:p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proofErr w:type="spellStart"/>
            <w:r w:rsidRPr="00472613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Договор аренды с инвестиционными обязательствами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Создание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 xml:space="preserve">Муниципальное образование городской округ </w:t>
            </w:r>
          </w:p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«Город Белгород»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ООО «СКИФ-М»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02.07.2021 г.</w:t>
            </w:r>
          </w:p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31.12.2025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858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858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tabs>
                <w:tab w:val="right" w:pos="2069"/>
              </w:tabs>
              <w:jc w:val="left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Целью проекта является увеличение в 1,8 раза до 1,07 млрд. руб. годового объема производства и продаж твердосплавного режущего инструмента</w:t>
            </w:r>
            <w:r w:rsidRPr="00472613">
              <w:rPr>
                <w:sz w:val="18"/>
                <w:szCs w:val="18"/>
              </w:rPr>
              <w:tab/>
              <w:t xml:space="preserve">новых поколений в </w:t>
            </w:r>
            <w:proofErr w:type="gramStart"/>
            <w:r w:rsidRPr="00472613">
              <w:rPr>
                <w:sz w:val="18"/>
                <w:szCs w:val="18"/>
              </w:rPr>
              <w:t>авиационно- космическую</w:t>
            </w:r>
            <w:proofErr w:type="gramEnd"/>
            <w:r w:rsidRPr="00472613">
              <w:rPr>
                <w:sz w:val="18"/>
                <w:szCs w:val="18"/>
              </w:rPr>
              <w:t xml:space="preserve"> промышленность России до 2025 года с переходом на замкнутый цикл производства</w:t>
            </w:r>
            <w:r w:rsidRPr="00472613">
              <w:rPr>
                <w:sz w:val="18"/>
                <w:szCs w:val="18"/>
              </w:rPr>
              <w:tab/>
              <w:t>под</w:t>
            </w:r>
          </w:p>
          <w:p w:rsidR="00B16AC8" w:rsidRPr="00472613" w:rsidRDefault="00B16AC8" w:rsidP="00B16AC8">
            <w:pPr>
              <w:pStyle w:val="a4"/>
              <w:tabs>
                <w:tab w:val="right" w:pos="2059"/>
              </w:tabs>
              <w:jc w:val="left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синхронным цифровым управлением, обеспечивая минимальное воздействие на окружающую среду.</w:t>
            </w:r>
          </w:p>
        </w:tc>
      </w:tr>
      <w:tr w:rsidR="00B16AC8" w:rsidRPr="00472613" w:rsidTr="00472613">
        <w:trPr>
          <w:trHeight w:hRule="exact" w:val="24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Создание объекта «Парк аттракционов и развлечений»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472613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Культура и отдых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Договор аренды с инвестиционными обязательствами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Создание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Муниципальное образование городской округ «Город Белгород»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ind w:hanging="10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ООО «</w:t>
            </w:r>
            <w:proofErr w:type="spellStart"/>
            <w:r w:rsidRPr="00472613">
              <w:rPr>
                <w:sz w:val="18"/>
                <w:szCs w:val="18"/>
              </w:rPr>
              <w:t>МастерФест</w:t>
            </w:r>
            <w:proofErr w:type="spellEnd"/>
            <w:r w:rsidRPr="00472613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2</w:t>
            </w:r>
            <w:r w:rsidR="000D3E2F">
              <w:rPr>
                <w:sz w:val="18"/>
                <w:szCs w:val="18"/>
                <w:lang w:val="en-US"/>
              </w:rPr>
              <w:t>8</w:t>
            </w:r>
            <w:r w:rsidRPr="00472613">
              <w:rPr>
                <w:sz w:val="18"/>
                <w:szCs w:val="18"/>
              </w:rPr>
              <w:t>.0</w:t>
            </w:r>
            <w:r w:rsidR="000D3E2F">
              <w:rPr>
                <w:sz w:val="18"/>
                <w:szCs w:val="18"/>
                <w:lang w:val="en-US"/>
              </w:rPr>
              <w:t>4</w:t>
            </w:r>
            <w:r w:rsidRPr="00472613">
              <w:rPr>
                <w:sz w:val="18"/>
                <w:szCs w:val="18"/>
              </w:rPr>
              <w:t>.2022 г.</w:t>
            </w:r>
          </w:p>
          <w:p w:rsidR="00B16AC8" w:rsidRPr="00472613" w:rsidRDefault="000D3E2F" w:rsidP="000D3E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="00B16AC8" w:rsidRPr="0047261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="00B16AC8" w:rsidRPr="00472613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en-US"/>
              </w:rPr>
              <w:t>32</w:t>
            </w:r>
            <w:r w:rsidR="00B16AC8" w:rsidRPr="0047261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1500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C8" w:rsidRPr="00472613" w:rsidRDefault="00B16AC8" w:rsidP="00B16AC8">
            <w:pPr>
              <w:pStyle w:val="a4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>1500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13" w:rsidRDefault="00B16AC8" w:rsidP="00B16AC8">
            <w:pPr>
              <w:pStyle w:val="a4"/>
              <w:tabs>
                <w:tab w:val="left" w:pos="1536"/>
              </w:tabs>
              <w:jc w:val="left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 xml:space="preserve">Арендатору предоставляется земельный участок площадью </w:t>
            </w:r>
          </w:p>
          <w:p w:rsidR="00B16AC8" w:rsidRPr="00472613" w:rsidRDefault="00B16AC8" w:rsidP="00472613">
            <w:pPr>
              <w:pStyle w:val="a4"/>
              <w:tabs>
                <w:tab w:val="left" w:pos="1536"/>
              </w:tabs>
              <w:jc w:val="left"/>
              <w:rPr>
                <w:sz w:val="18"/>
                <w:szCs w:val="18"/>
              </w:rPr>
            </w:pPr>
            <w:r w:rsidRPr="00472613">
              <w:rPr>
                <w:sz w:val="18"/>
                <w:szCs w:val="18"/>
              </w:rPr>
              <w:t xml:space="preserve">218 000 </w:t>
            </w:r>
            <w:proofErr w:type="spellStart"/>
            <w:r w:rsidRPr="00472613">
              <w:rPr>
                <w:sz w:val="18"/>
                <w:szCs w:val="18"/>
              </w:rPr>
              <w:t>кв.м</w:t>
            </w:r>
            <w:proofErr w:type="spellEnd"/>
            <w:r w:rsidRPr="00472613">
              <w:rPr>
                <w:sz w:val="18"/>
                <w:szCs w:val="18"/>
              </w:rPr>
              <w:t xml:space="preserve">. по  ул. </w:t>
            </w:r>
            <w:proofErr w:type="spellStart"/>
            <w:r w:rsidRPr="00472613">
              <w:rPr>
                <w:sz w:val="18"/>
                <w:szCs w:val="18"/>
              </w:rPr>
              <w:t>Корочанская</w:t>
            </w:r>
            <w:proofErr w:type="spellEnd"/>
            <w:r w:rsidRPr="00472613">
              <w:rPr>
                <w:sz w:val="18"/>
                <w:szCs w:val="18"/>
              </w:rPr>
              <w:t xml:space="preserve"> в аренду без проведения торгов для организации семейного парка аттракционов и развлечений в городском округе «Город Белгород» на территории с аттракционной техникой - 10,0 га. Планируется создание 78 новых рабочих мест.</w:t>
            </w:r>
          </w:p>
        </w:tc>
      </w:tr>
    </w:tbl>
    <w:p w:rsidR="00B16AC8" w:rsidRPr="00B16AC8" w:rsidRDefault="00B16AC8" w:rsidP="00B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C8" w:rsidRDefault="00B16AC8" w:rsidP="00472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613" w:rsidRDefault="00472613" w:rsidP="004726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72613" w:rsidSect="00206F8D">
      <w:headerReference w:type="default" r:id="rId8"/>
      <w:pgSz w:w="16838" w:h="11906" w:orient="landscape"/>
      <w:pgMar w:top="1134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1B" w:rsidRDefault="003C4D1B" w:rsidP="00206F8D">
      <w:pPr>
        <w:spacing w:after="0" w:line="240" w:lineRule="auto"/>
      </w:pPr>
      <w:r>
        <w:separator/>
      </w:r>
    </w:p>
  </w:endnote>
  <w:endnote w:type="continuationSeparator" w:id="0">
    <w:p w:rsidR="003C4D1B" w:rsidRDefault="003C4D1B" w:rsidP="0020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1B" w:rsidRDefault="003C4D1B" w:rsidP="00206F8D">
      <w:pPr>
        <w:spacing w:after="0" w:line="240" w:lineRule="auto"/>
      </w:pPr>
      <w:r>
        <w:separator/>
      </w:r>
    </w:p>
  </w:footnote>
  <w:footnote w:type="continuationSeparator" w:id="0">
    <w:p w:rsidR="003C4D1B" w:rsidRDefault="003C4D1B" w:rsidP="0020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89292"/>
      <w:docPartObj>
        <w:docPartGallery w:val="Page Numbers (Top of Page)"/>
        <w:docPartUnique/>
      </w:docPartObj>
    </w:sdtPr>
    <w:sdtEndPr/>
    <w:sdtContent>
      <w:p w:rsidR="00206F8D" w:rsidRDefault="00206F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4FE">
          <w:rPr>
            <w:noProof/>
          </w:rPr>
          <w:t>3</w:t>
        </w:r>
        <w:r>
          <w:fldChar w:fldCharType="end"/>
        </w:r>
      </w:p>
    </w:sdtContent>
  </w:sdt>
  <w:p w:rsidR="00206F8D" w:rsidRDefault="00206F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AD"/>
    <w:rsid w:val="00054585"/>
    <w:rsid w:val="000D3E2F"/>
    <w:rsid w:val="001166D5"/>
    <w:rsid w:val="00143EAD"/>
    <w:rsid w:val="001550F2"/>
    <w:rsid w:val="00206F8D"/>
    <w:rsid w:val="003C4D1B"/>
    <w:rsid w:val="004304FE"/>
    <w:rsid w:val="00455052"/>
    <w:rsid w:val="00472613"/>
    <w:rsid w:val="00620A97"/>
    <w:rsid w:val="0065351E"/>
    <w:rsid w:val="006E5761"/>
    <w:rsid w:val="007537CD"/>
    <w:rsid w:val="00AC5D28"/>
    <w:rsid w:val="00B00FA1"/>
    <w:rsid w:val="00B16AC8"/>
    <w:rsid w:val="00B72BF5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16AC8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Другое"/>
    <w:basedOn w:val="a"/>
    <w:link w:val="a3"/>
    <w:rsid w:val="00B16A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F8D"/>
  </w:style>
  <w:style w:type="paragraph" w:styleId="a7">
    <w:name w:val="footer"/>
    <w:basedOn w:val="a"/>
    <w:link w:val="a8"/>
    <w:uiPriority w:val="99"/>
    <w:unhideWhenUsed/>
    <w:rsid w:val="0020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16AC8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Другое"/>
    <w:basedOn w:val="a"/>
    <w:link w:val="a3"/>
    <w:rsid w:val="00B16A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F8D"/>
  </w:style>
  <w:style w:type="paragraph" w:styleId="a7">
    <w:name w:val="footer"/>
    <w:basedOn w:val="a"/>
    <w:link w:val="a8"/>
    <w:uiPriority w:val="99"/>
    <w:unhideWhenUsed/>
    <w:rsid w:val="0020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01FB-7E5F-4611-A612-8FF0A882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Анна Александровна</dc:creator>
  <cp:keywords/>
  <dc:description/>
  <cp:lastModifiedBy>Мирошникова Анна Александровна</cp:lastModifiedBy>
  <cp:revision>9</cp:revision>
  <dcterms:created xsi:type="dcterms:W3CDTF">2023-01-13T11:52:00Z</dcterms:created>
  <dcterms:modified xsi:type="dcterms:W3CDTF">2023-10-11T08:47:00Z</dcterms:modified>
</cp:coreProperties>
</file>