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1B8E5" w14:textId="77777777" w:rsidR="00EA37A5" w:rsidRPr="00EA37A5" w:rsidRDefault="00EA37A5" w:rsidP="00CB7C0A">
      <w:pPr>
        <w:spacing w:after="0" w:line="240" w:lineRule="auto"/>
        <w:ind w:firstLine="0"/>
        <w:jc w:val="center"/>
        <w:rPr>
          <w:color w:val="auto"/>
          <w:sz w:val="2"/>
        </w:rPr>
      </w:pPr>
      <w:r w:rsidRPr="00EA37A5">
        <w:rPr>
          <w:color w:val="auto"/>
          <w:sz w:val="2"/>
        </w:rPr>
        <w:object w:dxaOrig="1041" w:dyaOrig="1141" w14:anchorId="4791E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8" o:title=""/>
          </v:shape>
          <o:OLEObject Type="Embed" ProgID="Word.Picture.8" ShapeID="_x0000_i1025" DrawAspect="Content" ObjectID="_1746622355" r:id="rId9"/>
        </w:object>
      </w:r>
    </w:p>
    <w:p w14:paraId="2E3EF924" w14:textId="77777777" w:rsidR="00EA37A5" w:rsidRPr="00EA37A5" w:rsidRDefault="00EA37A5" w:rsidP="00CB7C0A">
      <w:pPr>
        <w:spacing w:after="0" w:line="240" w:lineRule="auto"/>
        <w:ind w:firstLine="0"/>
        <w:jc w:val="center"/>
        <w:rPr>
          <w:color w:val="auto"/>
          <w:szCs w:val="28"/>
        </w:rPr>
      </w:pPr>
    </w:p>
    <w:p w14:paraId="40E8ACA6" w14:textId="77777777" w:rsidR="00EA37A5" w:rsidRPr="00EA37A5" w:rsidRDefault="00EA37A5" w:rsidP="00CB7C0A">
      <w:pPr>
        <w:spacing w:after="0" w:line="240" w:lineRule="auto"/>
        <w:ind w:firstLine="0"/>
        <w:jc w:val="center"/>
        <w:rPr>
          <w:b/>
          <w:bCs/>
          <w:color w:val="auto"/>
          <w:sz w:val="32"/>
          <w:szCs w:val="24"/>
        </w:rPr>
      </w:pPr>
      <w:r w:rsidRPr="00EA37A5">
        <w:rPr>
          <w:b/>
          <w:bCs/>
          <w:color w:val="auto"/>
          <w:sz w:val="32"/>
          <w:szCs w:val="24"/>
        </w:rPr>
        <w:t>БЕЛГОРОДСКАЯ ГОРОДСКАЯ ТЕРРИТОРИАЛЬНАЯ</w:t>
      </w:r>
    </w:p>
    <w:p w14:paraId="39343C97" w14:textId="77777777" w:rsidR="00EA37A5" w:rsidRPr="00EA37A5" w:rsidRDefault="00EA37A5" w:rsidP="00CB7C0A">
      <w:pPr>
        <w:spacing w:after="0" w:line="240" w:lineRule="auto"/>
        <w:ind w:firstLine="0"/>
        <w:jc w:val="center"/>
        <w:rPr>
          <w:b/>
          <w:bCs/>
          <w:color w:val="auto"/>
          <w:sz w:val="32"/>
          <w:szCs w:val="24"/>
        </w:rPr>
      </w:pPr>
      <w:r w:rsidRPr="00EA37A5">
        <w:rPr>
          <w:b/>
          <w:bCs/>
          <w:color w:val="auto"/>
          <w:sz w:val="32"/>
          <w:szCs w:val="24"/>
        </w:rPr>
        <w:t>ИЗБИРАТЕЛЬНАЯ КОМИССИЯ</w:t>
      </w:r>
    </w:p>
    <w:p w14:paraId="24052FFE" w14:textId="77777777" w:rsidR="00EA37A5" w:rsidRPr="00EA37A5" w:rsidRDefault="00EA37A5" w:rsidP="00CB7C0A">
      <w:pPr>
        <w:spacing w:after="0" w:line="240" w:lineRule="auto"/>
        <w:ind w:firstLine="0"/>
        <w:jc w:val="center"/>
        <w:rPr>
          <w:color w:val="auto"/>
          <w:szCs w:val="28"/>
        </w:rPr>
      </w:pPr>
    </w:p>
    <w:p w14:paraId="760EF385" w14:textId="77777777" w:rsidR="00EA37A5" w:rsidRPr="00EA37A5" w:rsidRDefault="00EA37A5" w:rsidP="00CB7C0A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i/>
          <w:color w:val="auto"/>
          <w:spacing w:val="20"/>
          <w:sz w:val="32"/>
          <w:szCs w:val="32"/>
        </w:rPr>
      </w:pPr>
      <w:r w:rsidRPr="00EA37A5">
        <w:rPr>
          <w:rFonts w:ascii="Times New Roman" w:hAnsi="Times New Roman" w:cs="Times New Roman"/>
          <w:color w:val="auto"/>
          <w:spacing w:val="20"/>
          <w:sz w:val="32"/>
          <w:szCs w:val="32"/>
        </w:rPr>
        <w:t>ПОСТАНОВЛЕНИЕ</w:t>
      </w:r>
    </w:p>
    <w:p w14:paraId="36A123C3" w14:textId="77777777" w:rsidR="00EA37A5" w:rsidRPr="0013185E" w:rsidRDefault="00EA37A5" w:rsidP="00CB7C0A">
      <w:pPr>
        <w:spacing w:after="0" w:line="240" w:lineRule="auto"/>
        <w:rPr>
          <w:color w:val="auto"/>
          <w:sz w:val="26"/>
          <w:szCs w:val="26"/>
        </w:rPr>
      </w:pPr>
    </w:p>
    <w:p w14:paraId="5EE5BFC9" w14:textId="49735B47" w:rsidR="00EA37A5" w:rsidRPr="00EA37A5" w:rsidRDefault="00EA37A5" w:rsidP="00CB7C0A">
      <w:pPr>
        <w:widowControl w:val="0"/>
        <w:spacing w:after="0" w:line="240" w:lineRule="auto"/>
        <w:ind w:firstLine="0"/>
        <w:rPr>
          <w:color w:val="auto"/>
          <w:spacing w:val="24"/>
          <w:szCs w:val="28"/>
        </w:rPr>
      </w:pPr>
      <w:r w:rsidRPr="00EA37A5">
        <w:rPr>
          <w:color w:val="auto"/>
          <w:szCs w:val="28"/>
        </w:rPr>
        <w:t>от 25 мая 2023 года</w:t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  <w:t xml:space="preserve">№ </w:t>
      </w:r>
      <w:r>
        <w:rPr>
          <w:color w:val="auto"/>
          <w:szCs w:val="28"/>
        </w:rPr>
        <w:t>16/</w:t>
      </w:r>
      <w:r w:rsidR="007805CC">
        <w:rPr>
          <w:color w:val="auto"/>
          <w:szCs w:val="28"/>
        </w:rPr>
        <w:t>78-1</w:t>
      </w:r>
    </w:p>
    <w:p w14:paraId="30D7D00A" w14:textId="30E720EE" w:rsidR="00A207E6" w:rsidRPr="00EA37A5" w:rsidRDefault="00A207E6" w:rsidP="00CB7C0A">
      <w:pPr>
        <w:spacing w:after="0" w:line="240" w:lineRule="auto"/>
        <w:ind w:firstLine="0"/>
        <w:jc w:val="left"/>
        <w:rPr>
          <w:color w:val="auto"/>
        </w:rPr>
      </w:pPr>
    </w:p>
    <w:p w14:paraId="20CE9998" w14:textId="77777777" w:rsidR="0032725F" w:rsidRDefault="00395D04" w:rsidP="00CB7C0A">
      <w:pPr>
        <w:spacing w:after="0" w:line="240" w:lineRule="auto"/>
        <w:ind w:left="9" w:right="3839" w:hanging="10"/>
        <w:rPr>
          <w:b/>
        </w:rPr>
      </w:pPr>
      <w:r>
        <w:rPr>
          <w:b/>
        </w:rPr>
        <w:t xml:space="preserve">О Комплексе мер по информированию избирателей о кандидатах, избирательных объединениях при проведении </w:t>
      </w:r>
      <w:bookmarkStart w:id="0" w:name="_Hlk118725338"/>
      <w:r>
        <w:rPr>
          <w:b/>
        </w:rPr>
        <w:t xml:space="preserve">выборов депутатов </w:t>
      </w:r>
      <w:bookmarkStart w:id="1" w:name="_Hlk118710860"/>
      <w:r w:rsidR="0032725F" w:rsidRPr="0032725F">
        <w:rPr>
          <w:b/>
        </w:rPr>
        <w:t>Белгородского городского Совета седьмого созыва</w:t>
      </w:r>
      <w:bookmarkEnd w:id="1"/>
    </w:p>
    <w:bookmarkEnd w:id="0"/>
    <w:p w14:paraId="2A451391" w14:textId="2D953759" w:rsidR="00A207E6" w:rsidRDefault="00A207E6" w:rsidP="00CB7C0A">
      <w:pPr>
        <w:spacing w:after="0" w:line="240" w:lineRule="auto"/>
        <w:ind w:left="9" w:right="3839" w:hanging="10"/>
      </w:pPr>
    </w:p>
    <w:p w14:paraId="72F9FEFF" w14:textId="5A355BDD" w:rsidR="00A207E6" w:rsidRDefault="00395D04" w:rsidP="00CB7C0A">
      <w:pPr>
        <w:spacing w:after="0" w:line="240" w:lineRule="auto"/>
        <w:ind w:left="-15" w:right="-2"/>
      </w:pPr>
      <w:proofErr w:type="gramStart"/>
      <w:r>
        <w:t>В соответствии с пункт</w:t>
      </w:r>
      <w:r w:rsidR="00A0673C">
        <w:t>а</w:t>
      </w:r>
      <w:r>
        <w:t>м</w:t>
      </w:r>
      <w:r w:rsidR="00A0673C">
        <w:t>и</w:t>
      </w:r>
      <w:r>
        <w:t xml:space="preserve"> </w:t>
      </w:r>
      <w:r w:rsidR="00A0673C">
        <w:t>9, 9.1.</w:t>
      </w:r>
      <w:r>
        <w:t xml:space="preserve"> статьи 2</w:t>
      </w:r>
      <w:r w:rsidR="00A0673C">
        <w:t>6</w:t>
      </w:r>
      <w:r>
        <w:t>, пункт</w:t>
      </w:r>
      <w:r w:rsidR="00A0673C">
        <w:t>а</w:t>
      </w:r>
      <w:r>
        <w:t>м</w:t>
      </w:r>
      <w:r w:rsidR="00A0673C">
        <w:t>и</w:t>
      </w:r>
      <w:r>
        <w:t xml:space="preserve"> 7</w:t>
      </w:r>
      <w:r w:rsidR="00A0673C">
        <w:t>, 8</w:t>
      </w:r>
      <w:r>
        <w:t xml:space="preserve">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34, част</w:t>
      </w:r>
      <w:r w:rsidR="0032725F">
        <w:t>ями 8, 8.1.</w:t>
      </w:r>
      <w:r>
        <w:t xml:space="preserve"> статьи </w:t>
      </w:r>
      <w:r w:rsidR="0032725F">
        <w:t>30</w:t>
      </w:r>
      <w:r>
        <w:t>, пунктом 4 части 6 статьи 31, частями 7, 8 статьи 37, частью 3 статьи 53, частью</w:t>
      </w:r>
      <w:proofErr w:type="gramEnd"/>
      <w:r>
        <w:t xml:space="preserve"> 15 статьи 67, частями 8, 9 статьи 68, частями 3, 4, 8, 8.1 статьи 71 Избирательного кодекса Белгородской области, </w:t>
      </w:r>
      <w:r w:rsidR="00577470" w:rsidRPr="00577470">
        <w:t>Белгородская городская территориальная избирательная комиссия</w:t>
      </w:r>
      <w:r>
        <w:t xml:space="preserve"> </w:t>
      </w:r>
      <w:r>
        <w:rPr>
          <w:b/>
        </w:rPr>
        <w:t xml:space="preserve">постановляет:   </w:t>
      </w:r>
    </w:p>
    <w:p w14:paraId="7BB86C6D" w14:textId="15881545" w:rsidR="00A207E6" w:rsidRDefault="00472DEE" w:rsidP="00CB7C0A">
      <w:pPr>
        <w:spacing w:after="0" w:line="240" w:lineRule="auto"/>
        <w:ind w:right="-2"/>
      </w:pPr>
      <w:r>
        <w:t xml:space="preserve">1. </w:t>
      </w:r>
      <w:r w:rsidR="00395D04">
        <w:t>Утвердить</w:t>
      </w:r>
      <w:r w:rsidR="00395D04">
        <w:rPr>
          <w:b/>
        </w:rPr>
        <w:t xml:space="preserve"> </w:t>
      </w:r>
      <w:r w:rsidR="00395D04">
        <w:t xml:space="preserve">Комплекс мер по обеспечению информирования избирателей о кандидатах, избирательных объединениях при проведении выборов депутатов </w:t>
      </w:r>
      <w:r w:rsidR="00A0673C" w:rsidRPr="00A0673C">
        <w:t xml:space="preserve">Белгородского городского Совета седьмого созыва </w:t>
      </w:r>
      <w:r w:rsidR="00395D04">
        <w:t xml:space="preserve">(приложение № 1). </w:t>
      </w:r>
    </w:p>
    <w:p w14:paraId="6D249219" w14:textId="5004DA8B" w:rsidR="00A207E6" w:rsidRDefault="00472DEE" w:rsidP="00CB7C0A">
      <w:pPr>
        <w:spacing w:after="0" w:line="240" w:lineRule="auto"/>
        <w:ind w:right="-2"/>
      </w:pPr>
      <w:bookmarkStart w:id="2" w:name="_Hlk133478252"/>
      <w:r>
        <w:t xml:space="preserve">2. </w:t>
      </w:r>
      <w:r w:rsidR="00395D04">
        <w:t xml:space="preserve">Утвердить форму </w:t>
      </w:r>
      <w:bookmarkEnd w:id="2"/>
      <w:r w:rsidR="00395D04">
        <w:t xml:space="preserve">сведений о выявленных фактах недостоверности сведений, представленных кандидатами при проведении выборов депутатов </w:t>
      </w:r>
      <w:r w:rsidR="00A0673C" w:rsidRPr="00A0673C">
        <w:t>Белгородского городского Совета седьмого созыва</w:t>
      </w:r>
      <w:r w:rsidR="00395D04">
        <w:t xml:space="preserve">, зарегистрированными в составе единого списка кандидатов (приложение № 2). </w:t>
      </w:r>
    </w:p>
    <w:p w14:paraId="2EF8F056" w14:textId="20A4BBA7" w:rsidR="00685BF0" w:rsidRDefault="00472DEE" w:rsidP="00CB7C0A">
      <w:pPr>
        <w:spacing w:after="0" w:line="240" w:lineRule="auto"/>
        <w:ind w:right="-2"/>
      </w:pPr>
      <w:r>
        <w:t xml:space="preserve">3. </w:t>
      </w:r>
      <w:r w:rsidR="00685BF0" w:rsidRPr="00685BF0">
        <w:t>Утвердить форму сведений о выявленных фактах недостоверности сведений, представленных кандидатами в депутаты Белгородского городского Совета седьмого созыва по одномандатным избирательным округам (приложение № 3)</w:t>
      </w:r>
    </w:p>
    <w:p w14:paraId="66E41FC6" w14:textId="362AFB39" w:rsidR="00A0673C" w:rsidRPr="00EA6511" w:rsidRDefault="00685BF0" w:rsidP="00CB7C0A">
      <w:pPr>
        <w:pStyle w:val="2"/>
        <w:tabs>
          <w:tab w:val="num" w:pos="720"/>
        </w:tabs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4</w:t>
      </w:r>
      <w:r w:rsidR="00A0673C">
        <w:rPr>
          <w:szCs w:val="28"/>
        </w:rPr>
        <w:t xml:space="preserve">. </w:t>
      </w:r>
      <w:bookmarkStart w:id="3" w:name="_Hlk118725651"/>
      <w:r w:rsidR="00A0673C" w:rsidRPr="00EA6511">
        <w:rPr>
          <w:szCs w:val="28"/>
        </w:rPr>
        <w:t xml:space="preserve">Направить настоящее постановление в Избирательную комиссию Белгородской области. </w:t>
      </w:r>
      <w:bookmarkEnd w:id="3"/>
    </w:p>
    <w:p w14:paraId="58A3E7F0" w14:textId="1494A493" w:rsidR="00A0673C" w:rsidRDefault="00685BF0" w:rsidP="00CB7C0A">
      <w:pPr>
        <w:pStyle w:val="2"/>
        <w:tabs>
          <w:tab w:val="num" w:pos="720"/>
        </w:tabs>
        <w:spacing w:after="0" w:line="240" w:lineRule="auto"/>
        <w:ind w:left="0" w:right="-2" w:firstLine="709"/>
        <w:rPr>
          <w:szCs w:val="28"/>
        </w:rPr>
      </w:pPr>
      <w:bookmarkStart w:id="4" w:name="_Hlk117772420"/>
      <w:r>
        <w:rPr>
          <w:szCs w:val="28"/>
        </w:rPr>
        <w:t>5</w:t>
      </w:r>
      <w:r w:rsidR="00A0673C" w:rsidRPr="00EA6511">
        <w:rPr>
          <w:szCs w:val="28"/>
        </w:rPr>
        <w:t>.</w:t>
      </w:r>
      <w:r w:rsidR="00A0673C">
        <w:rPr>
          <w:szCs w:val="28"/>
        </w:rPr>
        <w:t xml:space="preserve"> </w:t>
      </w:r>
      <w:bookmarkStart w:id="5" w:name="_Hlk118725682"/>
      <w:r w:rsidR="00BD525D" w:rsidRPr="00BD525D">
        <w:rPr>
          <w:szCs w:val="28"/>
        </w:rPr>
        <w:t xml:space="preserve"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</w:t>
      </w:r>
      <w:r w:rsidR="00BD525D" w:rsidRPr="00BD525D">
        <w:rPr>
          <w:szCs w:val="28"/>
        </w:rPr>
        <w:lastRenderedPageBreak/>
        <w:t>самоуправления города Белгорода» в информационно-телекоммуникационной сети «Интернет</w:t>
      </w:r>
      <w:r w:rsidR="00660794">
        <w:rPr>
          <w:szCs w:val="28"/>
        </w:rPr>
        <w:t>»</w:t>
      </w:r>
      <w:r w:rsidR="00BD525D" w:rsidRPr="00BD525D">
        <w:rPr>
          <w:szCs w:val="28"/>
        </w:rPr>
        <w:t>.</w:t>
      </w:r>
    </w:p>
    <w:bookmarkEnd w:id="5"/>
    <w:p w14:paraId="2305C971" w14:textId="26477130" w:rsidR="00A0673C" w:rsidRDefault="00685BF0" w:rsidP="00CB7C0A">
      <w:pPr>
        <w:pStyle w:val="2"/>
        <w:tabs>
          <w:tab w:val="num" w:pos="720"/>
        </w:tabs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6</w:t>
      </w:r>
      <w:r w:rsidR="00A0673C" w:rsidRPr="00384EFA">
        <w:rPr>
          <w:szCs w:val="28"/>
        </w:rPr>
        <w:t>. </w:t>
      </w:r>
      <w:bookmarkStart w:id="6" w:name="_Hlk118725726"/>
      <w:r w:rsidR="00A0673C" w:rsidRPr="00892B34">
        <w:rPr>
          <w:szCs w:val="28"/>
        </w:rPr>
        <w:t xml:space="preserve">Контроль за исполнением настоящего постановления возложить на </w:t>
      </w:r>
      <w:r w:rsidR="00E40DE0">
        <w:rPr>
          <w:szCs w:val="28"/>
        </w:rPr>
        <w:t xml:space="preserve">заместителя </w:t>
      </w:r>
      <w:r w:rsidR="00A0673C" w:rsidRPr="00892B34">
        <w:rPr>
          <w:spacing w:val="-2"/>
          <w:szCs w:val="28"/>
        </w:rPr>
        <w:t xml:space="preserve">председателя </w:t>
      </w:r>
      <w:bookmarkStart w:id="7" w:name="_Hlk118725311"/>
      <w:r w:rsidR="00A0673C" w:rsidRPr="00F0214C">
        <w:rPr>
          <w:szCs w:val="28"/>
        </w:rPr>
        <w:t xml:space="preserve">Белгородской городской территориальной избирательной комиссии </w:t>
      </w:r>
      <w:bookmarkEnd w:id="7"/>
      <w:r w:rsidR="00E40DE0">
        <w:rPr>
          <w:szCs w:val="28"/>
        </w:rPr>
        <w:t>Д.В.Сиротенко</w:t>
      </w:r>
      <w:r w:rsidR="00A0673C" w:rsidRPr="00892B34">
        <w:rPr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A0673C" w:rsidRPr="00303261" w14:paraId="164DB128" w14:textId="77777777" w:rsidTr="00472DEE">
        <w:tc>
          <w:tcPr>
            <w:tcW w:w="4468" w:type="dxa"/>
            <w:shd w:val="clear" w:color="auto" w:fill="auto"/>
          </w:tcPr>
          <w:p w14:paraId="6B044B2C" w14:textId="77777777" w:rsidR="0013185E" w:rsidRDefault="0013185E" w:rsidP="00CB7C0A">
            <w:pPr>
              <w:spacing w:after="0" w:line="240" w:lineRule="auto"/>
            </w:pPr>
            <w:bookmarkStart w:id="8" w:name="_Hlk117772492"/>
            <w:bookmarkEnd w:id="4"/>
          </w:p>
          <w:p w14:paraId="1EC4D76A" w14:textId="77777777" w:rsidR="0013185E" w:rsidRDefault="0013185E" w:rsidP="00CB7C0A">
            <w:pPr>
              <w:spacing w:after="0" w:line="240" w:lineRule="auto"/>
            </w:pPr>
          </w:p>
          <w:p w14:paraId="0088BDE0" w14:textId="77777777" w:rsidR="0013185E" w:rsidRPr="0013185E" w:rsidRDefault="0013185E" w:rsidP="00CB7C0A">
            <w:pPr>
              <w:spacing w:after="0" w:line="240" w:lineRule="auto"/>
            </w:pPr>
          </w:p>
          <w:p w14:paraId="189B63CD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1C507409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55803876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302F3BD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134D7094" w14:textId="77777777" w:rsidR="00A0673C" w:rsidRPr="006E4077" w:rsidRDefault="00A0673C" w:rsidP="00CB7C0A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CE4AC38" w14:textId="77777777" w:rsidR="00A0673C" w:rsidRDefault="00A0673C" w:rsidP="00CB7C0A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B24B3EE" w14:textId="77777777" w:rsidR="0013185E" w:rsidRDefault="0013185E" w:rsidP="00CB7C0A">
            <w:pPr>
              <w:spacing w:after="0" w:line="240" w:lineRule="auto"/>
            </w:pPr>
          </w:p>
          <w:p w14:paraId="0A177EE7" w14:textId="77777777" w:rsidR="0013185E" w:rsidRPr="0013185E" w:rsidRDefault="0013185E" w:rsidP="00CB7C0A">
            <w:pPr>
              <w:spacing w:after="0" w:line="240" w:lineRule="auto"/>
            </w:pPr>
          </w:p>
          <w:p w14:paraId="0BAF9AA4" w14:textId="77777777" w:rsidR="00A0673C" w:rsidRPr="006E4077" w:rsidRDefault="00A0673C" w:rsidP="00CB7C0A">
            <w:pPr>
              <w:spacing w:after="0" w:line="240" w:lineRule="auto"/>
              <w:ind w:right="-2"/>
              <w:rPr>
                <w:b/>
                <w:bCs/>
                <w:szCs w:val="28"/>
              </w:rPr>
            </w:pPr>
          </w:p>
          <w:p w14:paraId="6ACC4531" w14:textId="77777777" w:rsidR="00A0673C" w:rsidRPr="006E4077" w:rsidRDefault="00A0673C" w:rsidP="00CB7C0A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9874ACF" w14:textId="77777777" w:rsidR="00A0673C" w:rsidRPr="006E4077" w:rsidRDefault="00A0673C" w:rsidP="00CB7C0A">
            <w:pPr>
              <w:pStyle w:val="4"/>
              <w:spacing w:before="0"/>
              <w:ind w:left="1416" w:right="-2" w:firstLine="353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Л.Н. Калабина</w:t>
            </w:r>
          </w:p>
        </w:tc>
      </w:tr>
      <w:tr w:rsidR="00A0673C" w:rsidRPr="00303261" w14:paraId="6F728088" w14:textId="77777777" w:rsidTr="00472DEE">
        <w:tc>
          <w:tcPr>
            <w:tcW w:w="4468" w:type="dxa"/>
            <w:shd w:val="clear" w:color="auto" w:fill="auto"/>
          </w:tcPr>
          <w:p w14:paraId="3D9209B9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268BCEE8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5C8D65CF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378793A3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67379B18" w14:textId="77777777" w:rsidR="00A0673C" w:rsidRPr="006E4077" w:rsidRDefault="00A0673C" w:rsidP="00CB7C0A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5B45E17A" w14:textId="77777777" w:rsidR="00A0673C" w:rsidRPr="006E4077" w:rsidRDefault="00A0673C" w:rsidP="00CB7C0A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22E7E588" w14:textId="77777777" w:rsidR="00A0673C" w:rsidRPr="006E4077" w:rsidRDefault="00A0673C" w:rsidP="00CB7C0A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55D4E93" w14:textId="77777777" w:rsidR="00A0673C" w:rsidRPr="006E4077" w:rsidRDefault="00A0673C" w:rsidP="00CB7C0A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579C31C5" w14:textId="77777777" w:rsidR="00A0673C" w:rsidRPr="006E4077" w:rsidRDefault="00A0673C" w:rsidP="00CB7C0A">
            <w:pPr>
              <w:pStyle w:val="4"/>
              <w:spacing w:before="0"/>
              <w:ind w:left="2124"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E2E40A3" w14:textId="77777777" w:rsidR="00A0673C" w:rsidRPr="006E4077" w:rsidRDefault="00A0673C" w:rsidP="00CB7C0A">
            <w:pPr>
              <w:pStyle w:val="4"/>
              <w:spacing w:before="0"/>
              <w:ind w:left="2124"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Н.И. Овчарова</w:t>
            </w:r>
          </w:p>
        </w:tc>
      </w:tr>
      <w:bookmarkEnd w:id="8"/>
    </w:tbl>
    <w:p w14:paraId="16B9E103" w14:textId="77777777" w:rsidR="00A0673C" w:rsidRPr="004E1592" w:rsidRDefault="00A0673C" w:rsidP="00EA37A5">
      <w:pPr>
        <w:spacing w:line="276" w:lineRule="auto"/>
        <w:ind w:right="-2" w:firstLine="709"/>
        <w:rPr>
          <w:szCs w:val="28"/>
        </w:rPr>
      </w:pPr>
    </w:p>
    <w:p w14:paraId="73F9F073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568A6D1A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17886C11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67A6980C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7D23F652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67ADB28E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0DA7DAB7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7B7E4BE2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37322027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1908462C" w14:textId="32A829D3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78595C24" w14:textId="1730BEC7" w:rsidR="00B42044" w:rsidRDefault="00B42044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441388C6" w14:textId="3C72DB69" w:rsidR="00B42044" w:rsidRDefault="00B42044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1D582FED" w14:textId="5B335656" w:rsidR="00B42044" w:rsidRDefault="00B42044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5B8406C5" w14:textId="73049220" w:rsidR="00B42044" w:rsidRDefault="00B42044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1166B84F" w14:textId="6D9B55B4" w:rsidR="00B42044" w:rsidRDefault="00B42044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7B33D62B" w14:textId="49ABA47A" w:rsidR="00103999" w:rsidRDefault="00103999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58D1B40F" w14:textId="7FF5982F" w:rsidR="00103999" w:rsidRDefault="00103999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0BDC4321" w14:textId="1C080CCD" w:rsidR="00103999" w:rsidRDefault="00103999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5C27D8C7" w14:textId="77777777" w:rsidR="00CB7C0A" w:rsidRDefault="00CB7C0A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7BDFD6B5" w14:textId="77777777" w:rsidR="00103999" w:rsidRDefault="00103999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6D78BCD4" w14:textId="77777777" w:rsidR="00A0673C" w:rsidRDefault="00A0673C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14B83C6F" w14:textId="77777777" w:rsidR="00052B93" w:rsidRDefault="00052B93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6CC0CCB1" w14:textId="77777777" w:rsidR="00C64FC2" w:rsidRDefault="00C64FC2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179A254B" w14:textId="77777777" w:rsidR="00C64FC2" w:rsidRDefault="00C64FC2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73C1061F" w14:textId="77777777" w:rsidR="00C64FC2" w:rsidRDefault="00C64FC2" w:rsidP="00EA37A5">
      <w:pPr>
        <w:pStyle w:val="a3"/>
        <w:ind w:right="-2"/>
        <w:jc w:val="both"/>
        <w:rPr>
          <w:b/>
          <w:bCs/>
          <w:sz w:val="28"/>
          <w:szCs w:val="28"/>
        </w:rPr>
      </w:pPr>
    </w:p>
    <w:p w14:paraId="6CB97148" w14:textId="77777777" w:rsidR="00C64FC2" w:rsidRDefault="00C64FC2" w:rsidP="00A0673C">
      <w:pPr>
        <w:pStyle w:val="a3"/>
        <w:jc w:val="both"/>
        <w:rPr>
          <w:b/>
          <w:bCs/>
          <w:sz w:val="28"/>
          <w:szCs w:val="28"/>
        </w:rPr>
      </w:pPr>
    </w:p>
    <w:p w14:paraId="4F9C5D31" w14:textId="77777777" w:rsidR="00CB7C0A" w:rsidRDefault="00CB7C0A">
      <w:pPr>
        <w:spacing w:after="160" w:line="259" w:lineRule="auto"/>
        <w:ind w:firstLine="0"/>
        <w:jc w:val="left"/>
        <w:rPr>
          <w:b/>
          <w:bCs/>
          <w:color w:val="auto"/>
          <w:szCs w:val="28"/>
        </w:rPr>
      </w:pPr>
      <w:bookmarkStart w:id="9" w:name="_Hlk117772538"/>
      <w:r>
        <w:rPr>
          <w:b/>
          <w:bCs/>
          <w:szCs w:val="28"/>
        </w:rPr>
        <w:br w:type="page"/>
      </w:r>
    </w:p>
    <w:bookmarkEnd w:id="6"/>
    <w:bookmarkEnd w:id="9"/>
    <w:p w14:paraId="1C12FA9B" w14:textId="77777777" w:rsidR="00A0673C" w:rsidRDefault="00A0673C" w:rsidP="00A0673C">
      <w:pPr>
        <w:jc w:val="center"/>
        <w:rPr>
          <w:sz w:val="2"/>
        </w:rPr>
      </w:pP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2"/>
      </w:tblGrid>
      <w:tr w:rsidR="00A0673C" w:rsidRPr="00985A66" w14:paraId="2DB3C10B" w14:textId="77777777" w:rsidTr="00472DEE">
        <w:trPr>
          <w:jc w:val="center"/>
        </w:trPr>
        <w:tc>
          <w:tcPr>
            <w:tcW w:w="5210" w:type="dxa"/>
          </w:tcPr>
          <w:p w14:paraId="1F24C482" w14:textId="77777777" w:rsidR="00A0673C" w:rsidRPr="00985A66" w:rsidRDefault="00A0673C" w:rsidP="00472DEE">
            <w:pPr>
              <w:pStyle w:val="31"/>
              <w:spacing w:after="0"/>
              <w:ind w:left="284"/>
              <w:rPr>
                <w:kern w:val="2"/>
              </w:rPr>
            </w:pPr>
          </w:p>
        </w:tc>
        <w:tc>
          <w:tcPr>
            <w:tcW w:w="5212" w:type="dxa"/>
          </w:tcPr>
          <w:p w14:paraId="60936B8B" w14:textId="77777777" w:rsidR="00A0673C" w:rsidRPr="00816DEC" w:rsidRDefault="00A0673C" w:rsidP="00472DEE">
            <w:pPr>
              <w:pStyle w:val="31"/>
              <w:spacing w:after="0"/>
              <w:ind w:left="284"/>
              <w:jc w:val="center"/>
              <w:rPr>
                <w:kern w:val="2"/>
                <w:sz w:val="28"/>
                <w:szCs w:val="28"/>
              </w:rPr>
            </w:pPr>
            <w:bookmarkStart w:id="10" w:name="_Hlk117772560"/>
            <w:bookmarkStart w:id="11" w:name="_GoBack"/>
            <w:bookmarkEnd w:id="11"/>
            <w:r w:rsidRPr="00816DEC">
              <w:rPr>
                <w:kern w:val="2"/>
                <w:sz w:val="28"/>
                <w:szCs w:val="28"/>
              </w:rPr>
              <w:t>Приложение № 1</w:t>
            </w:r>
          </w:p>
          <w:p w14:paraId="129195CE" w14:textId="77777777" w:rsidR="00A0673C" w:rsidRPr="00816DEC" w:rsidRDefault="00A0673C" w:rsidP="00472DEE">
            <w:pPr>
              <w:pStyle w:val="31"/>
              <w:spacing w:after="0"/>
              <w:ind w:left="284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>к постановлению Белгородской городской территориальной избирательной комиссии</w:t>
            </w:r>
          </w:p>
          <w:p w14:paraId="762CBF4C" w14:textId="33CE32C3" w:rsidR="00A0673C" w:rsidRPr="00985A66" w:rsidRDefault="00A0673C" w:rsidP="00B34776">
            <w:pPr>
              <w:pStyle w:val="31"/>
              <w:spacing w:after="0"/>
              <w:ind w:left="284"/>
              <w:jc w:val="center"/>
              <w:rPr>
                <w:kern w:val="2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от </w:t>
            </w:r>
            <w:r w:rsidR="00881ED0">
              <w:rPr>
                <w:kern w:val="2"/>
                <w:sz w:val="28"/>
                <w:szCs w:val="28"/>
              </w:rPr>
              <w:t>25</w:t>
            </w:r>
            <w:r w:rsidRPr="00816DEC">
              <w:rPr>
                <w:kern w:val="2"/>
                <w:sz w:val="28"/>
                <w:szCs w:val="28"/>
              </w:rPr>
              <w:t xml:space="preserve"> ма</w:t>
            </w:r>
            <w:r w:rsidR="009C7D58">
              <w:rPr>
                <w:kern w:val="2"/>
                <w:sz w:val="28"/>
                <w:szCs w:val="28"/>
              </w:rPr>
              <w:t>я</w:t>
            </w:r>
            <w:r w:rsidRPr="00816DEC">
              <w:rPr>
                <w:kern w:val="2"/>
                <w:sz w:val="28"/>
                <w:szCs w:val="28"/>
              </w:rPr>
              <w:t xml:space="preserve"> 2023 года </w:t>
            </w:r>
            <w:r w:rsidRPr="00816DEC">
              <w:rPr>
                <w:sz w:val="28"/>
                <w:szCs w:val="28"/>
              </w:rPr>
              <w:t xml:space="preserve">№ </w:t>
            </w:r>
            <w:r w:rsidR="007805CC" w:rsidRPr="007805CC">
              <w:rPr>
                <w:sz w:val="28"/>
                <w:szCs w:val="28"/>
              </w:rPr>
              <w:t>16/78-1</w:t>
            </w:r>
            <w:bookmarkEnd w:id="10"/>
          </w:p>
        </w:tc>
      </w:tr>
    </w:tbl>
    <w:p w14:paraId="7596150B" w14:textId="77777777" w:rsidR="00A207E6" w:rsidRDefault="00395D04">
      <w:pPr>
        <w:spacing w:after="19" w:line="259" w:lineRule="auto"/>
        <w:ind w:firstLine="0"/>
        <w:jc w:val="left"/>
      </w:pPr>
      <w:r>
        <w:rPr>
          <w:sz w:val="24"/>
        </w:rPr>
        <w:t xml:space="preserve"> </w:t>
      </w:r>
    </w:p>
    <w:p w14:paraId="19B23DC3" w14:textId="4A3B73C6" w:rsidR="00A207E6" w:rsidRDefault="00395D04" w:rsidP="003154A7">
      <w:pPr>
        <w:spacing w:after="0" w:line="240" w:lineRule="auto"/>
        <w:ind w:left="30" w:right="112" w:hanging="10"/>
        <w:jc w:val="center"/>
      </w:pPr>
      <w:r>
        <w:rPr>
          <w:b/>
        </w:rPr>
        <w:t xml:space="preserve">Комплекс мер по информированию избирателей о кандидатах, избирательных объединениях при проведении выборов депутатов </w:t>
      </w:r>
      <w:bookmarkStart w:id="12" w:name="_Hlk118712237"/>
      <w:r w:rsidR="00577470" w:rsidRPr="00577470">
        <w:rPr>
          <w:b/>
        </w:rPr>
        <w:t>Белгородского городского Совета седьмого созыва</w:t>
      </w:r>
      <w:bookmarkEnd w:id="12"/>
    </w:p>
    <w:p w14:paraId="65F81FF4" w14:textId="77777777" w:rsidR="00A207E6" w:rsidRDefault="00395D04" w:rsidP="003154A7">
      <w:pPr>
        <w:spacing w:after="0" w:line="240" w:lineRule="auto"/>
        <w:ind w:right="90" w:firstLine="0"/>
        <w:jc w:val="center"/>
      </w:pPr>
      <w:r>
        <w:rPr>
          <w:b/>
        </w:rPr>
        <w:t xml:space="preserve"> </w:t>
      </w:r>
    </w:p>
    <w:p w14:paraId="7AEEC3BB" w14:textId="77777777" w:rsidR="00A207E6" w:rsidRPr="00727FE1" w:rsidRDefault="00395D04" w:rsidP="003154A7">
      <w:pPr>
        <w:numPr>
          <w:ilvl w:val="0"/>
          <w:numId w:val="3"/>
        </w:numPr>
        <w:spacing w:after="0" w:line="240" w:lineRule="auto"/>
        <w:ind w:right="99" w:hanging="281"/>
        <w:jc w:val="center"/>
      </w:pPr>
      <w:r>
        <w:rPr>
          <w:b/>
        </w:rPr>
        <w:t xml:space="preserve">Общие положения </w:t>
      </w:r>
    </w:p>
    <w:p w14:paraId="0DC7388E" w14:textId="77777777" w:rsidR="00727FE1" w:rsidRDefault="00727FE1" w:rsidP="00727FE1">
      <w:pPr>
        <w:spacing w:after="0" w:line="240" w:lineRule="auto"/>
        <w:ind w:left="20" w:right="99" w:firstLine="0"/>
        <w:jc w:val="center"/>
      </w:pPr>
    </w:p>
    <w:p w14:paraId="34D7D2F2" w14:textId="1722AB70" w:rsidR="00A207E6" w:rsidRDefault="00395D04" w:rsidP="00EA37A5">
      <w:pPr>
        <w:numPr>
          <w:ilvl w:val="1"/>
          <w:numId w:val="3"/>
        </w:numPr>
        <w:spacing w:after="0" w:line="240" w:lineRule="auto"/>
        <w:ind w:left="0" w:right="-2" w:firstLine="567"/>
      </w:pPr>
      <w:proofErr w:type="gramStart"/>
      <w:r>
        <w:t xml:space="preserve">Комплекс мер по обеспечению информирования избирателей об избирательных объединениях, выдвинувших единые списки кандидатов, кандидатов по одномандатным избирательным округам, кандидатах при проведении выборов депутатов </w:t>
      </w:r>
      <w:r w:rsidR="00127B32" w:rsidRPr="00127B32">
        <w:t xml:space="preserve">Белгородского городского Совета седьмого созыва </w:t>
      </w:r>
      <w:r>
        <w:t xml:space="preserve">(далее </w:t>
      </w:r>
      <w:r w:rsidR="00504DDF">
        <w:t>-</w:t>
      </w:r>
      <w:r>
        <w:t xml:space="preserve"> Комплекс мер) разработан в целях реализации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</w:t>
      </w:r>
      <w:r w:rsidR="00504DDF">
        <w:t>-</w:t>
      </w:r>
      <w:r>
        <w:t xml:space="preserve"> Федеральный</w:t>
      </w:r>
      <w:proofErr w:type="gramEnd"/>
      <w:r>
        <w:t xml:space="preserve"> закон), Избирательного кодекса Белгородской области (далее </w:t>
      </w:r>
      <w:r w:rsidR="00504DDF">
        <w:t>-</w:t>
      </w:r>
      <w:r>
        <w:t xml:space="preserve"> Кодекс). </w:t>
      </w:r>
    </w:p>
    <w:p w14:paraId="56C46B0D" w14:textId="77777777" w:rsidR="00A207E6" w:rsidRDefault="00395D04" w:rsidP="003154A7">
      <w:pPr>
        <w:numPr>
          <w:ilvl w:val="1"/>
          <w:numId w:val="3"/>
        </w:numPr>
        <w:spacing w:after="0" w:line="240" w:lineRule="auto"/>
        <w:ind w:left="0" w:right="150" w:firstLine="567"/>
      </w:pPr>
      <w:r>
        <w:t xml:space="preserve">В соответствии с требованиями Федерального закона, Кодекса: </w:t>
      </w:r>
    </w:p>
    <w:p w14:paraId="45E62D15" w14:textId="77777777" w:rsidR="00C26AA3" w:rsidRDefault="00127B32" w:rsidP="003154A7">
      <w:pPr>
        <w:numPr>
          <w:ilvl w:val="2"/>
          <w:numId w:val="3"/>
        </w:numPr>
        <w:spacing w:after="0" w:line="240" w:lineRule="auto"/>
        <w:ind w:left="0" w:right="150" w:firstLine="567"/>
        <w:rPr>
          <w:color w:val="auto"/>
        </w:rPr>
      </w:pPr>
      <w:r w:rsidRPr="00AC7F7B">
        <w:rPr>
          <w:color w:val="auto"/>
        </w:rPr>
        <w:t xml:space="preserve">Белгородская городская территориальная избирательная комиссия (далее </w:t>
      </w:r>
      <w:r w:rsidR="00504DDF" w:rsidRPr="00AC7F7B">
        <w:rPr>
          <w:color w:val="auto"/>
        </w:rPr>
        <w:t>-</w:t>
      </w:r>
      <w:r w:rsidRPr="00AC7F7B">
        <w:rPr>
          <w:color w:val="auto"/>
        </w:rPr>
        <w:t xml:space="preserve"> Избирательная комиссия) в пределах своих полномочий, установленных Федеральным законом, Кодексом, в объеме, установленном настоящим Комплексом мер, доводит до сведения избирателей</w:t>
      </w:r>
      <w:r w:rsidR="00C26AA3">
        <w:rPr>
          <w:color w:val="auto"/>
        </w:rPr>
        <w:t>:</w:t>
      </w:r>
    </w:p>
    <w:p w14:paraId="076A4DB7" w14:textId="7B5AD460" w:rsidR="00C26AA3" w:rsidRDefault="00127B32" w:rsidP="00C26AA3">
      <w:pPr>
        <w:spacing w:after="0" w:line="240" w:lineRule="auto"/>
        <w:ind w:right="150" w:firstLine="709"/>
        <w:rPr>
          <w:color w:val="auto"/>
        </w:rPr>
      </w:pPr>
      <w:r w:rsidRPr="00AC7F7B">
        <w:rPr>
          <w:color w:val="auto"/>
        </w:rPr>
        <w:t>сведения о кандидатах, представленные при их выдвижении</w:t>
      </w:r>
      <w:r w:rsidR="00C26AA3" w:rsidRPr="00C26AA3">
        <w:rPr>
          <w:color w:val="auto"/>
        </w:rPr>
        <w:t>;</w:t>
      </w:r>
    </w:p>
    <w:p w14:paraId="1BB77751" w14:textId="66924F79" w:rsidR="00C26AA3" w:rsidRDefault="00C26AA3" w:rsidP="00C26AA3">
      <w:pPr>
        <w:spacing w:after="0" w:line="240" w:lineRule="auto"/>
        <w:ind w:right="150" w:firstLine="709"/>
        <w:rPr>
          <w:color w:val="auto"/>
        </w:rPr>
      </w:pPr>
      <w:r>
        <w:rPr>
          <w:color w:val="auto"/>
        </w:rPr>
        <w:t>сведения</w:t>
      </w:r>
      <w:r w:rsidR="00127B32" w:rsidRPr="00AC7F7B">
        <w:rPr>
          <w:color w:val="auto"/>
        </w:rPr>
        <w:t xml:space="preserve"> об избирательных объединениях, выдвинувших единые списки</w:t>
      </w:r>
      <w:r w:rsidR="00127B32" w:rsidRPr="00AC7F7B">
        <w:rPr>
          <w:b/>
          <w:color w:val="auto"/>
        </w:rPr>
        <w:t xml:space="preserve"> </w:t>
      </w:r>
      <w:r w:rsidR="00127B32" w:rsidRPr="00AC7F7B">
        <w:rPr>
          <w:color w:val="auto"/>
        </w:rPr>
        <w:t>кандидатов, списки кандидатов по одномандатным избирательным округам</w:t>
      </w:r>
      <w:r w:rsidRPr="00C26AA3">
        <w:rPr>
          <w:color w:val="auto"/>
        </w:rPr>
        <w:t>;</w:t>
      </w:r>
    </w:p>
    <w:p w14:paraId="18BCB39A" w14:textId="567ED8E8" w:rsidR="00A207E6" w:rsidRPr="00AC7F7B" w:rsidRDefault="00C26AA3" w:rsidP="00C26AA3">
      <w:pPr>
        <w:spacing w:after="0" w:line="240" w:lineRule="auto"/>
        <w:ind w:right="150" w:firstLine="709"/>
        <w:rPr>
          <w:color w:val="auto"/>
        </w:rPr>
      </w:pPr>
      <w:r>
        <w:rPr>
          <w:color w:val="auto"/>
        </w:rPr>
        <w:t>сведения</w:t>
      </w:r>
      <w:r w:rsidR="00395D04" w:rsidRPr="00AC7F7B">
        <w:rPr>
          <w:color w:val="auto"/>
        </w:rPr>
        <w:t xml:space="preserve"> о зарегистрированных кандидатах, списках кандидатов</w:t>
      </w:r>
      <w:r>
        <w:rPr>
          <w:color w:val="auto"/>
        </w:rPr>
        <w:t>.</w:t>
      </w:r>
      <w:r w:rsidR="00395D04" w:rsidRPr="00AC7F7B">
        <w:rPr>
          <w:color w:val="auto"/>
        </w:rPr>
        <w:t xml:space="preserve"> </w:t>
      </w:r>
    </w:p>
    <w:p w14:paraId="1A42D34B" w14:textId="35F8BBDF" w:rsidR="00A207E6" w:rsidRPr="00A13440" w:rsidRDefault="00395D04" w:rsidP="003154A7">
      <w:pPr>
        <w:spacing w:after="0" w:line="240" w:lineRule="auto"/>
        <w:ind w:right="150" w:firstLine="567"/>
        <w:rPr>
          <w:color w:val="auto"/>
        </w:rPr>
      </w:pPr>
      <w:r>
        <w:t xml:space="preserve">Объем сведений, установленный настоящим Комплексом мер, </w:t>
      </w:r>
      <w:r w:rsidR="00A13440">
        <w:t>соответственно</w:t>
      </w:r>
      <w:r>
        <w:t xml:space="preserve"> размещается на странице </w:t>
      </w:r>
      <w:r w:rsidR="00127B32" w:rsidRPr="00A13440">
        <w:rPr>
          <w:color w:val="auto"/>
        </w:rPr>
        <w:t>Белгородской городской</w:t>
      </w:r>
      <w:r w:rsidRPr="00A13440">
        <w:rPr>
          <w:color w:val="auto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 (далее </w:t>
      </w:r>
      <w:r w:rsidR="00504DDF" w:rsidRPr="00A13440">
        <w:rPr>
          <w:color w:val="auto"/>
        </w:rPr>
        <w:t>-</w:t>
      </w:r>
      <w:r w:rsidRPr="00A13440">
        <w:rPr>
          <w:color w:val="auto"/>
        </w:rPr>
        <w:t xml:space="preserve"> в сети «Интернет</w:t>
      </w:r>
      <w:r w:rsidR="00E449A5" w:rsidRPr="00A13440">
        <w:rPr>
          <w:color w:val="auto"/>
        </w:rPr>
        <w:t>»</w:t>
      </w:r>
      <w:r w:rsidRPr="00A13440">
        <w:rPr>
          <w:color w:val="auto"/>
        </w:rPr>
        <w:t>)</w:t>
      </w:r>
      <w:r w:rsidR="00A13440" w:rsidRPr="00A13440">
        <w:rPr>
          <w:color w:val="auto"/>
        </w:rPr>
        <w:t xml:space="preserve"> и в муниципальном печатном периодическом издании</w:t>
      </w:r>
      <w:r w:rsidRPr="00A13440">
        <w:rPr>
          <w:color w:val="auto"/>
        </w:rPr>
        <w:t xml:space="preserve">. </w:t>
      </w:r>
    </w:p>
    <w:p w14:paraId="10B0AE81" w14:textId="77777777" w:rsidR="00A207E6" w:rsidRDefault="00395D04" w:rsidP="003154A7">
      <w:pPr>
        <w:numPr>
          <w:ilvl w:val="2"/>
          <w:numId w:val="3"/>
        </w:numPr>
        <w:spacing w:after="0" w:line="240" w:lineRule="auto"/>
        <w:ind w:left="0" w:right="150" w:firstLine="567"/>
      </w:pPr>
      <w:r>
        <w:t xml:space="preserve">Участковые избирательные комиссии обеспечивают при проведении голосования в помещении для голосования информирование избирателей об избирательных объединениях, зарегистрировавших единые списки кандидатов, о кандидатах, включенных в единые списки кандидатов, о зарегистрированных кандидатах по одномандатным избирательным округам на основании сведений, полученных от Избирательной комиссии, обеспечивает подготовку и надлежащее оборудование помещения для </w:t>
      </w:r>
      <w:r>
        <w:lastRenderedPageBreak/>
        <w:t xml:space="preserve">голосования, включая размещение информационных материалов на информационном стенде (информационных стендах).  </w:t>
      </w:r>
    </w:p>
    <w:p w14:paraId="65233E90" w14:textId="18F67E52" w:rsidR="00A207E6" w:rsidRDefault="00395D04" w:rsidP="003154A7">
      <w:pPr>
        <w:numPr>
          <w:ilvl w:val="2"/>
          <w:numId w:val="3"/>
        </w:numPr>
        <w:spacing w:after="0" w:line="240" w:lineRule="auto"/>
        <w:ind w:left="0" w:right="150" w:firstLine="567"/>
      </w:pPr>
      <w:r>
        <w:t>Органы государственной власти, органы местного самоуправления не вправе информировать избирателей о кандидатах</w:t>
      </w:r>
      <w:r w:rsidR="00A13440">
        <w:t xml:space="preserve"> и</w:t>
      </w:r>
      <w:r>
        <w:t xml:space="preserve"> избирательных объединениях при проведении выборов депутатов </w:t>
      </w:r>
      <w:r w:rsidR="0014533F" w:rsidRPr="0014533F">
        <w:t>Белгородского городского Совета седьмого созыва</w:t>
      </w:r>
      <w:r>
        <w:t xml:space="preserve">. </w:t>
      </w:r>
    </w:p>
    <w:p w14:paraId="3388C9BA" w14:textId="1785F9D1" w:rsidR="00A36322" w:rsidRDefault="00A36322" w:rsidP="003154A7">
      <w:pPr>
        <w:numPr>
          <w:ilvl w:val="1"/>
          <w:numId w:val="3"/>
        </w:numPr>
        <w:spacing w:after="0" w:line="240" w:lineRule="auto"/>
        <w:ind w:left="0" w:right="150" w:firstLine="567"/>
      </w:pPr>
      <w:r>
        <w:t>Порядок и объем сведений, размещаемых в соответствии с настоящим Комплексом мер в сети «Интернет», определяется</w:t>
      </w:r>
      <w:r w:rsidRPr="00A36322">
        <w:t xml:space="preserve">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14:paraId="4442F7DB" w14:textId="77777777" w:rsidR="00A207E6" w:rsidRDefault="00395D04" w:rsidP="003154A7">
      <w:pPr>
        <w:numPr>
          <w:ilvl w:val="1"/>
          <w:numId w:val="3"/>
        </w:numPr>
        <w:spacing w:after="0" w:line="240" w:lineRule="auto"/>
        <w:ind w:left="0" w:right="150" w:firstLine="567"/>
      </w:pPr>
      <w:r>
        <w:t xml:space="preserve">Использование муниципальных средств массовой информации для информирования избирателей Избирательной комиссией осуществляется на безвозмездной основе согласно пункту 3 статьи 45 Федерального закона, части 3 статьи 53 Кодекса.  </w:t>
      </w:r>
    </w:p>
    <w:p w14:paraId="582B5BE8" w14:textId="22AC5446" w:rsidR="00A207E6" w:rsidRDefault="00395D04" w:rsidP="00EA37A5">
      <w:pPr>
        <w:numPr>
          <w:ilvl w:val="1"/>
          <w:numId w:val="3"/>
        </w:numPr>
        <w:spacing w:after="0" w:line="240" w:lineRule="auto"/>
        <w:ind w:left="0" w:right="-2" w:firstLine="567"/>
      </w:pPr>
      <w:r>
        <w:t>Порядок информирования избирателей, являющихся инвалидами, осуществляется с учетом постановления Центральной избирательной комиссии Российской Федерации от</w:t>
      </w:r>
      <w:r w:rsidR="0013185E">
        <w:t xml:space="preserve"> 29 июля 2020 года № 262/1933-7</w:t>
      </w:r>
      <w:r w:rsidR="00400840">
        <w:t xml:space="preserve"> </w:t>
      </w:r>
      <w:r w:rsidR="0013185E">
        <w:t>«О </w:t>
      </w:r>
      <w:r>
        <w:t xml:space="preserve">Рекомендациях по обеспечению избирательных прав граждан Российской Федерации, являющихся инвалидами, при проведении выборов в Российской Федерации». </w:t>
      </w:r>
    </w:p>
    <w:p w14:paraId="1271BAD6" w14:textId="77777777" w:rsidR="00A207E6" w:rsidRDefault="00395D04" w:rsidP="003154A7">
      <w:pPr>
        <w:spacing w:after="0" w:line="240" w:lineRule="auto"/>
        <w:ind w:right="90" w:firstLine="0"/>
        <w:jc w:val="center"/>
      </w:pPr>
      <w:r>
        <w:t xml:space="preserve"> </w:t>
      </w:r>
    </w:p>
    <w:p w14:paraId="30195845" w14:textId="77777777" w:rsidR="00A207E6" w:rsidRDefault="00395D04" w:rsidP="003154A7">
      <w:pPr>
        <w:numPr>
          <w:ilvl w:val="0"/>
          <w:numId w:val="3"/>
        </w:numPr>
        <w:spacing w:after="0" w:line="240" w:lineRule="auto"/>
        <w:ind w:left="0" w:right="99" w:firstLine="567"/>
        <w:jc w:val="center"/>
      </w:pPr>
      <w:r>
        <w:rPr>
          <w:b/>
        </w:rPr>
        <w:t xml:space="preserve">Информирование избирателей об избирательных объединениях, выдвинувших и зарегистрировавших единые списки кандидатов, выдвинувших списки кандидатов по одномандатным избирательным округам, до дня голосования </w:t>
      </w:r>
    </w:p>
    <w:p w14:paraId="575C0F34" w14:textId="77777777" w:rsidR="00A207E6" w:rsidRDefault="00395D04" w:rsidP="003154A7">
      <w:pPr>
        <w:spacing w:after="0" w:line="240" w:lineRule="auto"/>
        <w:ind w:right="90" w:firstLine="567"/>
        <w:jc w:val="center"/>
      </w:pPr>
      <w:r>
        <w:t xml:space="preserve"> </w:t>
      </w:r>
    </w:p>
    <w:p w14:paraId="01C02A51" w14:textId="77777777" w:rsidR="00A207E6" w:rsidRDefault="00395D04" w:rsidP="00EA37A5">
      <w:pPr>
        <w:numPr>
          <w:ilvl w:val="1"/>
          <w:numId w:val="3"/>
        </w:numPr>
        <w:spacing w:after="0" w:line="240" w:lineRule="auto"/>
        <w:ind w:left="0" w:right="-2" w:firstLine="567"/>
      </w:pPr>
      <w:r>
        <w:t>Избирательная комиссия размещает в сети «Интернет» сведения об избирательных объединениях, выдвинувших единые списки кандидатов</w:t>
      </w:r>
      <w:r>
        <w:rPr>
          <w:b/>
          <w:color w:val="005024"/>
        </w:rPr>
        <w:t>,</w:t>
      </w:r>
      <w:r>
        <w:t xml:space="preserve"> списки кандидатов по одномандатным избирательным округам и информацию об изменениях в этих списках. </w:t>
      </w:r>
    </w:p>
    <w:p w14:paraId="44241288" w14:textId="77777777" w:rsidR="00A207E6" w:rsidRDefault="00395D04" w:rsidP="003154A7">
      <w:pPr>
        <w:numPr>
          <w:ilvl w:val="2"/>
          <w:numId w:val="3"/>
        </w:numPr>
        <w:spacing w:after="0" w:line="240" w:lineRule="auto"/>
        <w:ind w:left="0" w:right="150" w:firstLine="567"/>
      </w:pPr>
      <w:r>
        <w:t xml:space="preserve">В сведения об избирательном объединении, выдвинувшем списки кандидатов, включаются: </w:t>
      </w:r>
    </w:p>
    <w:p w14:paraId="2F14D06F" w14:textId="77777777" w:rsidR="0014533F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полное и краткое наименование; </w:t>
      </w:r>
    </w:p>
    <w:p w14:paraId="36E7D296" w14:textId="0DC8D169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эмблема.  </w:t>
      </w:r>
    </w:p>
    <w:p w14:paraId="7686938A" w14:textId="77777777" w:rsidR="00A207E6" w:rsidRDefault="00395D04" w:rsidP="003154A7">
      <w:pPr>
        <w:spacing w:after="0" w:line="240" w:lineRule="auto"/>
        <w:ind w:right="150" w:firstLine="567"/>
      </w:pPr>
      <w:r>
        <w:t xml:space="preserve">2.1.2. В сведения о каждом кандидате, включенном в список кандидатов, включаются: </w:t>
      </w:r>
    </w:p>
    <w:p w14:paraId="23D7072D" w14:textId="77777777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фамилия, имя и отчество,  </w:t>
      </w:r>
    </w:p>
    <w:p w14:paraId="0B3B0E83" w14:textId="77777777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год рождения; </w:t>
      </w:r>
    </w:p>
    <w:p w14:paraId="73A85DCD" w14:textId="77777777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место рождения; </w:t>
      </w:r>
    </w:p>
    <w:p w14:paraId="1D2373BE" w14:textId="77777777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пунктом 2 статьи 33 Федерального закона, частью 2 статьи 37 Кодекса; </w:t>
      </w:r>
    </w:p>
    <w:p w14:paraId="741BF3A5" w14:textId="77777777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lastRenderedPageBreak/>
        <w:t xml:space="preserve">в отношении кандидатов, выдвинутых по одномандатным избирательным округам, дополнительно указываются наименование и номер одномандатного избирательного округа; </w:t>
      </w:r>
    </w:p>
    <w:p w14:paraId="6F5F06E9" w14:textId="1C11413B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если кандидат по одномандатному избирательному округу выдвинут избирательным объединением, </w:t>
      </w:r>
      <w:r w:rsidR="00504DDF">
        <w:t>-</w:t>
      </w:r>
      <w:r>
        <w:t xml:space="preserve"> слова «выдвинут избирательным объединением» с указанием краткого наименования этого избирательного объединения в соответствии с пунктом 10 статьи 35 Федерального закона, частью 1 статьи 40 Кодекса; </w:t>
      </w:r>
    </w:p>
    <w:p w14:paraId="4F4566EA" w14:textId="6D15C423" w:rsidR="002C6ADC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сведения о судимости (при наличии): если судимость снята или погашена, </w:t>
      </w:r>
      <w:r w:rsidR="00504DDF">
        <w:t>-</w:t>
      </w:r>
      <w: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2A0D9D95" w14:textId="187C4262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 если судимость не снята и не погашена, </w:t>
      </w:r>
      <w:r w:rsidR="00504DDF">
        <w:t>-</w:t>
      </w:r>
      <w: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676328CE" w14:textId="2E8EA57F" w:rsidR="00A207E6" w:rsidRDefault="00395D04" w:rsidP="003154A7">
      <w:pPr>
        <w:numPr>
          <w:ilvl w:val="0"/>
          <w:numId w:val="4"/>
        </w:numPr>
        <w:spacing w:after="0" w:line="240" w:lineRule="auto"/>
        <w:ind w:right="150" w:firstLine="567"/>
      </w:pPr>
      <w:r>
        <w:t xml:space="preserve">сведения о том, что кандидат является </w:t>
      </w:r>
      <w:r w:rsidR="008D4FBC" w:rsidRPr="008D4FBC">
        <w:t>иностранным агентом</w:t>
      </w:r>
      <w:r w:rsidR="003154A7">
        <w:t>,</w:t>
      </w:r>
      <w:r w:rsidR="008D4FBC" w:rsidRPr="008D4FBC">
        <w:t xml:space="preserve"> либо кандидатом, аффилированным с иностранным агентом </w:t>
      </w:r>
      <w:r>
        <w:t xml:space="preserve">(при наличии). </w:t>
      </w:r>
    </w:p>
    <w:p w14:paraId="62215235" w14:textId="797F1C62" w:rsidR="00A207E6" w:rsidRDefault="00395D04" w:rsidP="003154A7">
      <w:pPr>
        <w:numPr>
          <w:ilvl w:val="1"/>
          <w:numId w:val="5"/>
        </w:numPr>
        <w:spacing w:after="0" w:line="240" w:lineRule="auto"/>
        <w:ind w:left="0" w:right="150" w:firstLine="567"/>
      </w:pPr>
      <w:r>
        <w:t>Информация об избирательном объединении, зарегистрировавшем единые списки кандидатов вместе со сведениями о включенных в них зарегистрированных кандидатах в объеме, указанном в пункте 2.1.2 настоящего Комплекса мер, Избирательная комиссия не позднее чем через одни сутки после регистрации каждого единого списка кандидатов размещает в сети «Интернет», а также в течение двух суток после регистрации каждого единого списка кандидатов направляет для опубликования в газету «</w:t>
      </w:r>
      <w:r w:rsidR="0014533F">
        <w:t>Наш Белгород</w:t>
      </w:r>
      <w:r>
        <w:t xml:space="preserve">». В другие средства массовой информации указанные списки со сведениями передаются по их письменному запросу.  </w:t>
      </w:r>
    </w:p>
    <w:p w14:paraId="335BA042" w14:textId="77777777" w:rsidR="00A207E6" w:rsidRDefault="00395D04" w:rsidP="003154A7">
      <w:pPr>
        <w:numPr>
          <w:ilvl w:val="1"/>
          <w:numId w:val="5"/>
        </w:numPr>
        <w:spacing w:after="0" w:line="240" w:lineRule="auto"/>
        <w:ind w:left="0" w:right="150" w:firstLine="567"/>
      </w:pPr>
      <w:r>
        <w:t xml:space="preserve">Избирательная комиссия дополнительно размещает в сети «Интернет» сведения о каждом зарегистрированном кандидате, включенном в единый список кандидатов, в следующем объеме: </w:t>
      </w:r>
    </w:p>
    <w:p w14:paraId="5D1FD81F" w14:textId="77777777" w:rsidR="00A207E6" w:rsidRDefault="00395D04" w:rsidP="003154A7">
      <w:pPr>
        <w:numPr>
          <w:ilvl w:val="2"/>
          <w:numId w:val="6"/>
        </w:numPr>
        <w:spacing w:after="0" w:line="240" w:lineRule="auto"/>
        <w:ind w:left="0" w:right="150" w:firstLine="567"/>
      </w:pPr>
      <w:r>
        <w:t xml:space="preserve">Сведения о месте жительства (наименование субъекта Российской Федерации, района, города, иного населенного пункта);  </w:t>
      </w:r>
    </w:p>
    <w:p w14:paraId="29B2F66E" w14:textId="77777777" w:rsidR="00A207E6" w:rsidRDefault="00395D04" w:rsidP="003154A7">
      <w:pPr>
        <w:numPr>
          <w:ilvl w:val="2"/>
          <w:numId w:val="6"/>
        </w:numPr>
        <w:spacing w:after="0" w:line="240" w:lineRule="auto"/>
        <w:ind w:left="0" w:right="150" w:firstLine="567"/>
      </w:pPr>
      <w:r>
        <w:t xml:space="preserve">Сведения о профессиональном образовании с указанием организации, осуществляющей образовательную деятельность, года ее окончания;  </w:t>
      </w:r>
    </w:p>
    <w:p w14:paraId="51A49348" w14:textId="381E6407" w:rsidR="00A207E6" w:rsidRDefault="00395D04" w:rsidP="003154A7">
      <w:pPr>
        <w:numPr>
          <w:ilvl w:val="2"/>
          <w:numId w:val="6"/>
        </w:numPr>
        <w:spacing w:after="0" w:line="240" w:lineRule="auto"/>
        <w:ind w:left="0" w:right="150" w:firstLine="567"/>
      </w:pPr>
      <w:r>
        <w:t xml:space="preserve">Основное место работы или службы, занимаемая должность (в случае отсутствия основного места работы или службы </w:t>
      </w:r>
      <w:r w:rsidR="00504DDF">
        <w:t>-</w:t>
      </w:r>
      <w:r>
        <w:t xml:space="preserve"> род занятий); </w:t>
      </w:r>
    </w:p>
    <w:p w14:paraId="31B30946" w14:textId="17593D2E" w:rsidR="00A207E6" w:rsidRDefault="00395D04" w:rsidP="003154A7">
      <w:pPr>
        <w:numPr>
          <w:ilvl w:val="2"/>
          <w:numId w:val="6"/>
        </w:numPr>
        <w:spacing w:after="0" w:line="240" w:lineRule="auto"/>
        <w:ind w:left="0" w:right="150" w:firstLine="567"/>
      </w:pPr>
      <w:r>
        <w:t xml:space="preserve">Если кандидат является депутатом и осуществляет свои полномочия на непостоянной основе, </w:t>
      </w:r>
      <w:r w:rsidR="00504DDF">
        <w:t>-</w:t>
      </w:r>
      <w:r>
        <w:t xml:space="preserve">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 </w:t>
      </w:r>
    </w:p>
    <w:p w14:paraId="3C778D49" w14:textId="7FC3AEA3" w:rsidR="00A207E6" w:rsidRDefault="00395D04" w:rsidP="003154A7">
      <w:pPr>
        <w:numPr>
          <w:ilvl w:val="2"/>
          <w:numId w:val="6"/>
        </w:numPr>
        <w:spacing w:after="0" w:line="240" w:lineRule="auto"/>
        <w:ind w:left="0" w:right="150" w:firstLine="567"/>
      </w:pPr>
      <w:r>
        <w:t>Источники и общая сумма доходов зарегистрированного кандидата за 202</w:t>
      </w:r>
      <w:r w:rsidR="009D6600">
        <w:t>2</w:t>
      </w:r>
      <w:r>
        <w:t xml:space="preserve"> год, (в рублях). </w:t>
      </w:r>
    </w:p>
    <w:p w14:paraId="5173EE9A" w14:textId="77777777" w:rsidR="00A207E6" w:rsidRDefault="00395D04" w:rsidP="003154A7">
      <w:pPr>
        <w:numPr>
          <w:ilvl w:val="2"/>
          <w:numId w:val="6"/>
        </w:numPr>
        <w:spacing w:after="0" w:line="240" w:lineRule="auto"/>
        <w:ind w:left="0" w:right="150" w:firstLine="567"/>
      </w:pPr>
      <w:r>
        <w:lastRenderedPageBreak/>
        <w:t xml:space="preserve">Недвижимое имущество зарегистрированного кандидата, находящееся на территории Российской Федерации (при наличии имущества на праве общей долевой собственности указывается размер доли в праве): </w:t>
      </w:r>
    </w:p>
    <w:p w14:paraId="679575EA" w14:textId="77777777" w:rsidR="00A207E6" w:rsidRDefault="00395D04" w:rsidP="00C26AA3">
      <w:pPr>
        <w:spacing w:after="0" w:line="240" w:lineRule="auto"/>
        <w:ind w:right="150" w:firstLine="709"/>
      </w:pPr>
      <w:r>
        <w:t xml:space="preserve">земельные участки (количество, общая площадь (кв. м) каждого, наименование субъектов Российской Федерации, на территориях которых они находятся); </w:t>
      </w:r>
    </w:p>
    <w:p w14:paraId="6BD98864" w14:textId="77777777" w:rsidR="00A207E6" w:rsidRDefault="00395D04" w:rsidP="00C26AA3">
      <w:pPr>
        <w:spacing w:after="0" w:line="240" w:lineRule="auto"/>
        <w:ind w:right="150" w:firstLine="709"/>
      </w:pPr>
      <w:r>
        <w:t xml:space="preserve">жилые дома (количество, общая площадь (кв. м) каждого, наименование субъектов Российской Федерации, на территориях которых они находятся); </w:t>
      </w:r>
    </w:p>
    <w:p w14:paraId="1352643C" w14:textId="77777777" w:rsidR="00A207E6" w:rsidRDefault="00395D04" w:rsidP="00C26AA3">
      <w:pPr>
        <w:spacing w:after="0" w:line="240" w:lineRule="auto"/>
        <w:ind w:right="150" w:firstLine="709"/>
      </w:pPr>
      <w:r>
        <w:t xml:space="preserve">квартиры (количество, общая площадь (кв. м) каждой, наименование субъектов Российской Федерации, на территориях которых они находятся); </w:t>
      </w:r>
    </w:p>
    <w:p w14:paraId="5ADC07AB" w14:textId="77777777" w:rsidR="00A207E6" w:rsidRDefault="00395D04" w:rsidP="00C26AA3">
      <w:pPr>
        <w:spacing w:after="0" w:line="240" w:lineRule="auto"/>
        <w:ind w:right="150" w:firstLine="709"/>
      </w:pPr>
      <w:r>
        <w:t xml:space="preserve">дачи (количество, общая площадь (кв. м) каждой, наименование субъектов Российской Федерации, на территориях которых они находятся); </w:t>
      </w:r>
    </w:p>
    <w:p w14:paraId="461F1BF7" w14:textId="77777777" w:rsidR="00A207E6" w:rsidRDefault="00395D04" w:rsidP="00C26AA3">
      <w:pPr>
        <w:spacing w:after="0" w:line="240" w:lineRule="auto"/>
        <w:ind w:right="150" w:firstLine="709"/>
      </w:pPr>
      <w:r>
        <w:t xml:space="preserve">гаражи (количество, общая площадь (кв. м) каждого, наименование субъектов Российской Федерации, на территориях которых они находятся); </w:t>
      </w:r>
    </w:p>
    <w:p w14:paraId="32809B56" w14:textId="77777777" w:rsidR="00A207E6" w:rsidRDefault="00395D04" w:rsidP="00C26AA3">
      <w:pPr>
        <w:spacing w:after="0" w:line="240" w:lineRule="auto"/>
        <w:ind w:right="150" w:firstLine="709"/>
      </w:pPr>
      <w:r>
        <w:t xml:space="preserve">иное недвижимое имущество с указанием его видов, общей площади (кв. м) каждого объекта, наименований субъектов Российской Федерации, где оно находится. </w:t>
      </w:r>
    </w:p>
    <w:p w14:paraId="0AD40C76" w14:textId="77777777" w:rsidR="00A207E6" w:rsidRDefault="00395D04" w:rsidP="003154A7">
      <w:pPr>
        <w:numPr>
          <w:ilvl w:val="2"/>
          <w:numId w:val="7"/>
        </w:numPr>
        <w:spacing w:after="0" w:line="240" w:lineRule="auto"/>
        <w:ind w:left="0" w:right="150" w:firstLine="567"/>
      </w:pPr>
      <w:r>
        <w:t xml:space="preserve">Транспортные средства зарегистрированного кандидата (указывается их общее количество (ед.), вид, модель, марка и год выпуска каждого). </w:t>
      </w:r>
    </w:p>
    <w:p w14:paraId="03EEB2A8" w14:textId="77777777" w:rsidR="00A207E6" w:rsidRDefault="00395D04" w:rsidP="003154A7">
      <w:pPr>
        <w:numPr>
          <w:ilvl w:val="2"/>
          <w:numId w:val="7"/>
        </w:numPr>
        <w:spacing w:after="0" w:line="240" w:lineRule="auto"/>
        <w:ind w:left="0" w:right="150" w:firstLine="567"/>
      </w:pPr>
      <w:r>
        <w:t xml:space="preserve">Денежные средства и драгоценные металлы, находящиеся на счетах (во вкладах) зарегистрированного кандидата в банках (указывается количество банковских счетов (вкладов) и общая сумма остатков на них в рублях). </w:t>
      </w:r>
    </w:p>
    <w:p w14:paraId="77489BD0" w14:textId="77777777" w:rsidR="00A207E6" w:rsidRDefault="00395D04" w:rsidP="003154A7">
      <w:pPr>
        <w:numPr>
          <w:ilvl w:val="2"/>
          <w:numId w:val="7"/>
        </w:numPr>
        <w:spacing w:after="0" w:line="240" w:lineRule="auto"/>
        <w:ind w:left="0" w:right="150" w:firstLine="567"/>
      </w:pPr>
      <w:r>
        <w:t xml:space="preserve">Акции зарегистрированного кандидата (указываются 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виду). </w:t>
      </w:r>
    </w:p>
    <w:p w14:paraId="378E7106" w14:textId="77777777" w:rsidR="00A207E6" w:rsidRDefault="00395D04" w:rsidP="003154A7">
      <w:pPr>
        <w:numPr>
          <w:ilvl w:val="2"/>
          <w:numId w:val="7"/>
        </w:numPr>
        <w:spacing w:after="0" w:line="240" w:lineRule="auto"/>
        <w:ind w:left="0" w:right="150" w:firstLine="567"/>
      </w:pPr>
      <w:r>
        <w:t xml:space="preserve">Иные ценные бумаги зарегистрированного кандидата 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виду). </w:t>
      </w:r>
    </w:p>
    <w:p w14:paraId="6E92D3C2" w14:textId="77777777" w:rsidR="00A207E6" w:rsidRDefault="00395D04" w:rsidP="003154A7">
      <w:pPr>
        <w:numPr>
          <w:ilvl w:val="2"/>
          <w:numId w:val="7"/>
        </w:numPr>
        <w:spacing w:after="0" w:line="240" w:lineRule="auto"/>
        <w:ind w:left="0" w:right="150" w:firstLine="567"/>
      </w:pPr>
      <w:r>
        <w:t xml:space="preserve">Иное участие в коммерческих организациях (указываются 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 </w:t>
      </w:r>
    </w:p>
    <w:p w14:paraId="11D2BEDA" w14:textId="0410033D" w:rsidR="00A207E6" w:rsidRDefault="00395D04" w:rsidP="003154A7">
      <w:pPr>
        <w:numPr>
          <w:ilvl w:val="1"/>
          <w:numId w:val="8"/>
        </w:numPr>
        <w:spacing w:after="0" w:line="240" w:lineRule="auto"/>
        <w:ind w:left="0" w:right="150" w:firstLine="567"/>
      </w:pPr>
      <w:r>
        <w:t>Избирательная комиссия по мере получения информации о результатах проверки из соответствующих органов направляет в газету «</w:t>
      </w:r>
      <w:r w:rsidR="009D6600">
        <w:t>Наш Белгород</w:t>
      </w:r>
      <w:r>
        <w:t xml:space="preserve">» и обеспечивает размещение в сети «Интернет» данных о выявленных фактах недостоверности сведений, представленных кандидатами в депутаты </w:t>
      </w:r>
      <w:r w:rsidR="009D6600" w:rsidRPr="009D6600">
        <w:t>Белгородского городского Совета седьмого созыва</w:t>
      </w:r>
      <w:r>
        <w:t xml:space="preserve">, включенными в состав единого списка кандидатов, по форме сведений о </w:t>
      </w:r>
      <w:r>
        <w:lastRenderedPageBreak/>
        <w:t xml:space="preserve">выявленных фактах недостоверности сведений, представленных кандидатами в депутаты </w:t>
      </w:r>
      <w:r w:rsidR="00A25880" w:rsidRPr="00A25880">
        <w:t>Белгородского городского Совета седьмого созыва</w:t>
      </w:r>
      <w:r>
        <w:t xml:space="preserve">, зарегистрированными в составе единого списка кандидатов (приложение </w:t>
      </w:r>
      <w:r w:rsidR="00AC7F7B">
        <w:t xml:space="preserve">  </w:t>
      </w:r>
      <w:r>
        <w:t xml:space="preserve">№ 2).  </w:t>
      </w:r>
    </w:p>
    <w:p w14:paraId="5CF070F5" w14:textId="77777777" w:rsidR="00A207E6" w:rsidRDefault="00395D04" w:rsidP="003154A7">
      <w:pPr>
        <w:spacing w:after="0" w:line="240" w:lineRule="auto"/>
        <w:ind w:right="150" w:firstLine="567"/>
      </w:pPr>
      <w:r>
        <w:t xml:space="preserve">В другие средства массовой информации указанные сведения передаются по их письменному запросу. </w:t>
      </w:r>
    </w:p>
    <w:p w14:paraId="0F2A56F3" w14:textId="7558DD40" w:rsidR="00A207E6" w:rsidRDefault="00395D04" w:rsidP="003154A7">
      <w:pPr>
        <w:numPr>
          <w:ilvl w:val="1"/>
          <w:numId w:val="8"/>
        </w:numPr>
        <w:spacing w:after="0" w:line="240" w:lineRule="auto"/>
        <w:ind w:left="0" w:right="150" w:firstLine="567"/>
      </w:pPr>
      <w:r>
        <w:t>Избирательная комиссия периодически направляет для опубликования в редакцию муниципального периодического печатного издания сведения о поступлении средств на соответствующие специальные избирательные счета избирательных объединений, зарегистрировавших единые списки кандидатов, и расходовании этих средств, а также размещает эти сведения в сети «Интернет» по форме сведений о поступлении средств в избирательные фонды избирательных объединений и расходовании этих средств (на основании данных</w:t>
      </w:r>
      <w:r w:rsidR="00AC7F7B">
        <w:t>,</w:t>
      </w:r>
      <w:r>
        <w:t xml:space="preserve"> предоставленных Белгородским отделением №8592/</w:t>
      </w:r>
      <w:r w:rsidR="00CD750C">
        <w:t>08592</w:t>
      </w:r>
      <w:r>
        <w:t xml:space="preserve"> ПАО Сбербанк) на выборах депутатов </w:t>
      </w:r>
      <w:r w:rsidR="00A25880" w:rsidRPr="00A25880">
        <w:t>Белгородского городского Совета седьмого созыва</w:t>
      </w:r>
      <w:r>
        <w:t xml:space="preserve">. </w:t>
      </w:r>
    </w:p>
    <w:p w14:paraId="665669FD" w14:textId="77777777" w:rsidR="00A207E6" w:rsidRDefault="00395D04" w:rsidP="003154A7">
      <w:pPr>
        <w:spacing w:after="0" w:line="240" w:lineRule="auto"/>
        <w:ind w:right="150" w:firstLine="567"/>
      </w:pPr>
      <w:r>
        <w:t xml:space="preserve">В другие средства массовой информации указанные сведения передаются по их письменному запросу. </w:t>
      </w:r>
    </w:p>
    <w:p w14:paraId="1C2CF437" w14:textId="77777777" w:rsidR="00A207E6" w:rsidRDefault="00395D04" w:rsidP="003154A7">
      <w:pPr>
        <w:numPr>
          <w:ilvl w:val="1"/>
          <w:numId w:val="8"/>
        </w:numPr>
        <w:spacing w:after="0" w:line="240" w:lineRule="auto"/>
        <w:ind w:left="0" w:right="150" w:firstLine="567"/>
      </w:pPr>
      <w:r>
        <w:t xml:space="preserve">Избирательная комиссия не позднее чем за 15 дней до дня голосования размещает в своих помещениях или непосредственно перед ними информационные плакаты, указанные в пункте 4.2 настоящего Комплекса мер.  </w:t>
      </w:r>
    </w:p>
    <w:p w14:paraId="03A1ABA4" w14:textId="77777777" w:rsidR="00A207E6" w:rsidRDefault="00395D04" w:rsidP="003154A7">
      <w:pPr>
        <w:spacing w:after="0" w:line="240" w:lineRule="auto"/>
        <w:ind w:right="150" w:firstLine="567"/>
      </w:pPr>
      <w:r>
        <w:t xml:space="preserve">Информационные плакаты, выпущенные Избирательной комиссией, указанные в пункте 4.2 настоящего Комплекса мер, передаются в участковые избирательные комиссии для размещения на информационных стендах. Информация об отмене регистрации списков кандидатов, о выбытии кандидатов из зарегистрированного единого списка кандидатов осуществляется вычеркиванием из информационного материала с указанием соответственно: «отменена регистрация». </w:t>
      </w:r>
    </w:p>
    <w:p w14:paraId="6C4254E5" w14:textId="77777777" w:rsidR="00A207E6" w:rsidRDefault="00395D04" w:rsidP="003154A7">
      <w:pPr>
        <w:spacing w:after="0" w:line="240" w:lineRule="auto"/>
        <w:ind w:left="708" w:firstLine="0"/>
        <w:jc w:val="left"/>
      </w:pPr>
      <w:r>
        <w:t xml:space="preserve"> </w:t>
      </w:r>
    </w:p>
    <w:p w14:paraId="47BFB660" w14:textId="77777777" w:rsidR="00A207E6" w:rsidRDefault="00395D04" w:rsidP="003154A7">
      <w:pPr>
        <w:numPr>
          <w:ilvl w:val="0"/>
          <w:numId w:val="9"/>
        </w:numPr>
        <w:spacing w:after="0" w:line="240" w:lineRule="auto"/>
        <w:ind w:right="390" w:hanging="10"/>
        <w:jc w:val="center"/>
      </w:pPr>
      <w:r>
        <w:rPr>
          <w:b/>
        </w:rPr>
        <w:t xml:space="preserve">Информирование избирателей о выдвижении кандидатов в порядке самовыдвижения по одномандатным избирательным округам, о зарегистрированных кандидатах по одномандатным избирательным округам, до дня голосования </w:t>
      </w:r>
    </w:p>
    <w:p w14:paraId="20C44AFB" w14:textId="77777777" w:rsidR="00A207E6" w:rsidRDefault="00395D04" w:rsidP="003154A7">
      <w:pPr>
        <w:spacing w:after="0" w:line="240" w:lineRule="auto"/>
        <w:ind w:right="90" w:firstLine="0"/>
        <w:jc w:val="center"/>
      </w:pPr>
      <w:r>
        <w:t xml:space="preserve"> </w:t>
      </w:r>
    </w:p>
    <w:p w14:paraId="257D4B50" w14:textId="77777777" w:rsidR="00A207E6" w:rsidRDefault="00395D04" w:rsidP="00C64FC2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Избирательная комиссия размещает в сети «Интернет» сведения о выдвинутых кандидатах по одномандатным избирательным округам в порядке самовыдвижения. </w:t>
      </w:r>
    </w:p>
    <w:p w14:paraId="52BF0484" w14:textId="466AF4C0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 xml:space="preserve">В сведения о каждом кандидате включаются: </w:t>
      </w:r>
    </w:p>
    <w:p w14:paraId="46157AB0" w14:textId="274C757D" w:rsidR="00AC7F7B" w:rsidRPr="00AC7F7B" w:rsidRDefault="00AC7F7B" w:rsidP="00AC7F7B">
      <w:pPr>
        <w:ind w:firstLine="567"/>
      </w:pPr>
      <w:r>
        <w:t>-</w:t>
      </w:r>
      <w:r w:rsidRPr="00AC7F7B">
        <w:t xml:space="preserve"> фамилия, имя и отчество; </w:t>
      </w:r>
    </w:p>
    <w:p w14:paraId="051D2E99" w14:textId="77777777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год рождения; </w:t>
      </w:r>
    </w:p>
    <w:p w14:paraId="4B91539C" w14:textId="77777777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место рождения; </w:t>
      </w:r>
    </w:p>
    <w:p w14:paraId="21417212" w14:textId="77777777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наименование и номер одномандатного избирательного округа; </w:t>
      </w:r>
    </w:p>
    <w:p w14:paraId="66C1F3AE" w14:textId="77777777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сведения о месте жительства (наименование субъекта Российской Федерации, района, города, иного населенного пункта);  </w:t>
      </w:r>
    </w:p>
    <w:p w14:paraId="39AE3D91" w14:textId="77777777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lastRenderedPageBreak/>
        <w:t xml:space="preserve">сведения о профессиональном образовании (с указанием организации, осуществляющей образовательную деятельность, года ее окончания);  </w:t>
      </w:r>
    </w:p>
    <w:p w14:paraId="6C7CB7F8" w14:textId="12AB7953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основное место работы или службы, занимаемая должность (в случае отсутствия основного места работы или службы </w:t>
      </w:r>
      <w:r w:rsidR="00504DDF">
        <w:t>-</w:t>
      </w:r>
      <w:r>
        <w:t xml:space="preserve"> род занятий); </w:t>
      </w:r>
    </w:p>
    <w:p w14:paraId="07AA8C33" w14:textId="35085A54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если кандидат является депутатом и осуществляет свои полномочия на непостоянной основе, </w:t>
      </w:r>
      <w:r w:rsidR="00504DDF">
        <w:t>-</w:t>
      </w:r>
      <w:r>
        <w:t xml:space="preserve">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 </w:t>
      </w:r>
    </w:p>
    <w:p w14:paraId="5868E02C" w14:textId="67A9010E" w:rsidR="00A207E6" w:rsidRDefault="00395D04" w:rsidP="00D73313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если </w:t>
      </w:r>
      <w:r>
        <w:tab/>
        <w:t xml:space="preserve">кандидат </w:t>
      </w:r>
      <w:r>
        <w:tab/>
        <w:t xml:space="preserve">сам </w:t>
      </w:r>
      <w:r>
        <w:tab/>
        <w:t xml:space="preserve">выдвинул </w:t>
      </w:r>
      <w:r>
        <w:tab/>
        <w:t xml:space="preserve">свою </w:t>
      </w:r>
      <w:r>
        <w:tab/>
        <w:t xml:space="preserve">кандидатуру </w:t>
      </w:r>
      <w:r w:rsidR="00504DDF">
        <w:t>-</w:t>
      </w:r>
      <w:r>
        <w:t xml:space="preserve"> слово «самовыдвижение»;  </w:t>
      </w:r>
    </w:p>
    <w:p w14:paraId="4E2D0121" w14:textId="44C95218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сведения о судимости (при наличии): если судимость снята или погашена, </w:t>
      </w:r>
      <w:r w:rsidR="00504DDF">
        <w:t>-</w:t>
      </w:r>
      <w: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 если судимость не снята и не погашена, </w:t>
      </w:r>
      <w:r w:rsidR="00504DDF">
        <w:t>-</w:t>
      </w:r>
      <w: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2F913EB5" w14:textId="316FBD2C" w:rsidR="00A207E6" w:rsidRDefault="00395D04" w:rsidP="00C64FC2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сведения о том, что кандидат является </w:t>
      </w:r>
      <w:r w:rsidR="008D4FBC" w:rsidRPr="008D4FBC">
        <w:t>иностранным агентом</w:t>
      </w:r>
      <w:r w:rsidR="003154A7">
        <w:t>,</w:t>
      </w:r>
      <w:r w:rsidR="008D4FBC" w:rsidRPr="008D4FBC">
        <w:t xml:space="preserve"> либо кандидатом, аффилированным с иностранным агентом</w:t>
      </w:r>
      <w:r>
        <w:t xml:space="preserve"> (при наличии).  </w:t>
      </w:r>
    </w:p>
    <w:p w14:paraId="721F78EC" w14:textId="70362A85" w:rsidR="00A207E6" w:rsidRDefault="00395D04" w:rsidP="00C64FC2">
      <w:pPr>
        <w:numPr>
          <w:ilvl w:val="1"/>
          <w:numId w:val="9"/>
        </w:numPr>
        <w:spacing w:after="0" w:line="240" w:lineRule="auto"/>
        <w:ind w:left="0" w:right="150" w:firstLine="567"/>
      </w:pPr>
      <w:r>
        <w:t>Информация о зарегистрированных кандидатах по одномандатным избирательным округам вместе со сведениями в объеме, указанном в пункте 3.1.1 настоящего Комплекса мер, Избирательная комиссия не позднее чем через одни сутки после регистрации каждого кандидата размещает в сети «Интернет», а также в течение двух суток после регистрации каждого кандидата направляет для опубликования в газету «</w:t>
      </w:r>
      <w:r w:rsidR="00A25880">
        <w:t>Наш Белгород</w:t>
      </w:r>
      <w:r>
        <w:t xml:space="preserve">». В другие средства массовой информации указанные списки со сведениями передаются по их письменному запросу.  </w:t>
      </w:r>
    </w:p>
    <w:p w14:paraId="3C6EE767" w14:textId="57B8741C" w:rsidR="00A207E6" w:rsidRDefault="00395D04" w:rsidP="00C64FC2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Избирательная комиссия дополнительно размещает в сети «Интернет» сведения о каждом зарегистрированном кандидате по одномандатного избирательному округу, в следующем объеме: </w:t>
      </w:r>
    </w:p>
    <w:p w14:paraId="513C7765" w14:textId="6388E078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>Источники и общая сумма доходов зарегистрированного кандидата за 202</w:t>
      </w:r>
      <w:r w:rsidR="00A25880">
        <w:t>2</w:t>
      </w:r>
      <w:r>
        <w:t xml:space="preserve"> год (в рублях); </w:t>
      </w:r>
    </w:p>
    <w:p w14:paraId="79A6D83D" w14:textId="77777777" w:rsidR="00C26AA3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 xml:space="preserve">Недвижимое имущество зарегистрированного кандидата, находящееся на территории Российской Федерации (при наличии имущества на праве общей долевой собственности указывается размер доли в праве): </w:t>
      </w:r>
    </w:p>
    <w:p w14:paraId="0950360A" w14:textId="77777777" w:rsidR="00C26AA3" w:rsidRDefault="00395D04" w:rsidP="00C26AA3">
      <w:pPr>
        <w:spacing w:after="0" w:line="240" w:lineRule="auto"/>
        <w:ind w:right="150" w:firstLine="567"/>
      </w:pPr>
      <w:r>
        <w:t>земельные участки (количество, общая площадь (кв.</w:t>
      </w:r>
      <w:r w:rsidR="00BE5D6F">
        <w:t xml:space="preserve"> </w:t>
      </w:r>
      <w:r>
        <w:t xml:space="preserve">м) каждого, наименование субъектов Российской Федерации, на территориях которых они находятся); </w:t>
      </w:r>
    </w:p>
    <w:p w14:paraId="5CD1EEC6" w14:textId="77777777" w:rsidR="00C26AA3" w:rsidRDefault="00395D04" w:rsidP="00C26AA3">
      <w:pPr>
        <w:spacing w:after="0" w:line="240" w:lineRule="auto"/>
        <w:ind w:right="150" w:firstLine="567"/>
      </w:pPr>
      <w:r>
        <w:t>жилые дома (количество, общая площадь (кв.</w:t>
      </w:r>
      <w:r w:rsidR="00BE5D6F">
        <w:t xml:space="preserve"> </w:t>
      </w:r>
      <w:r>
        <w:t xml:space="preserve">м) каждого, наименование субъектов Российской Федерации, на территориях которых они находятся); </w:t>
      </w:r>
    </w:p>
    <w:p w14:paraId="3A713464" w14:textId="77777777" w:rsidR="00C26AA3" w:rsidRDefault="00395D04" w:rsidP="00C26AA3">
      <w:pPr>
        <w:spacing w:after="0" w:line="240" w:lineRule="auto"/>
        <w:ind w:right="150" w:firstLine="567"/>
      </w:pPr>
      <w:r>
        <w:t>квартиры (количество, общая площадь (кв.</w:t>
      </w:r>
      <w:r w:rsidR="00BE5D6F">
        <w:t xml:space="preserve"> </w:t>
      </w:r>
      <w:r>
        <w:t xml:space="preserve">м) каждой, наименование субъектов Российской Федерации, на территориях которых они находятся); </w:t>
      </w:r>
    </w:p>
    <w:p w14:paraId="592B4A6E" w14:textId="77777777" w:rsidR="00C26AA3" w:rsidRDefault="00395D04" w:rsidP="00C26AA3">
      <w:pPr>
        <w:spacing w:after="0" w:line="240" w:lineRule="auto"/>
        <w:ind w:right="150" w:firstLine="567"/>
      </w:pPr>
      <w:r>
        <w:lastRenderedPageBreak/>
        <w:t>дачи (количество, общая площадь (кв.</w:t>
      </w:r>
      <w:r w:rsidR="00BE5D6F">
        <w:t xml:space="preserve"> </w:t>
      </w:r>
      <w:r>
        <w:t xml:space="preserve">м) каждой, наименование субъектов Российской Федерации, на территориях которых они находятся); </w:t>
      </w:r>
    </w:p>
    <w:p w14:paraId="7DDCC778" w14:textId="77777777" w:rsidR="00C26AA3" w:rsidRDefault="00395D04" w:rsidP="00C26AA3">
      <w:pPr>
        <w:spacing w:after="0" w:line="240" w:lineRule="auto"/>
        <w:ind w:right="150" w:firstLine="567"/>
      </w:pPr>
      <w:r>
        <w:t>гаражи (количество, общая площадь (кв.</w:t>
      </w:r>
      <w:r w:rsidR="00BE5D6F">
        <w:t xml:space="preserve"> </w:t>
      </w:r>
      <w:r>
        <w:t xml:space="preserve">м) каждого, наименование субъектов Российской Федерации, на территориях которых они находятся); </w:t>
      </w:r>
    </w:p>
    <w:p w14:paraId="0E231F2B" w14:textId="19DD43CD" w:rsidR="00A207E6" w:rsidRDefault="00395D04" w:rsidP="00C26AA3">
      <w:pPr>
        <w:spacing w:after="0" w:line="240" w:lineRule="auto"/>
        <w:ind w:right="150" w:firstLine="567"/>
      </w:pPr>
      <w:r>
        <w:t>иное недвижимое имущество с указанием его видов, общей площади (кв. м) каждого объекта, наименований субъектов Российской Федерации, где оно находится</w:t>
      </w:r>
      <w:r w:rsidR="00A25880">
        <w:t>;</w:t>
      </w:r>
      <w:r>
        <w:t xml:space="preserve"> </w:t>
      </w:r>
    </w:p>
    <w:p w14:paraId="746F7881" w14:textId="23443164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>Транспортные средства зарегистрированного кандидата (указывается их общее количество (ед.), вид, модель, марка и год выпуска каждого)</w:t>
      </w:r>
      <w:r w:rsidR="00A25880">
        <w:t>;</w:t>
      </w:r>
      <w:r>
        <w:t xml:space="preserve"> </w:t>
      </w:r>
    </w:p>
    <w:p w14:paraId="736EDC6E" w14:textId="2A9ABD9A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>Денежные средства и драгоценные металлы, находящиеся на счетах (во вкладах) зарегистрированного кандидата в банках (указывается количество банковских счетов (вкладов), и общая сумма остатков на них в рублях)</w:t>
      </w:r>
      <w:r w:rsidR="00A25880">
        <w:t>;</w:t>
      </w:r>
      <w:r>
        <w:t xml:space="preserve"> </w:t>
      </w:r>
    </w:p>
    <w:p w14:paraId="7F0B53A1" w14:textId="7C7C7C15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>Акции зарегистрированного кандидата (указываются 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</w:r>
      <w:r w:rsidR="00A25880">
        <w:t>;</w:t>
      </w:r>
      <w:r>
        <w:t xml:space="preserve"> </w:t>
      </w:r>
    </w:p>
    <w:p w14:paraId="70944870" w14:textId="7D0E3E80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>Иные ценные бумаги зарегистрированного кандидата 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</w:t>
      </w:r>
      <w:r w:rsidR="00A25880">
        <w:t>;</w:t>
      </w:r>
      <w:r>
        <w:t xml:space="preserve"> </w:t>
      </w:r>
    </w:p>
    <w:p w14:paraId="03ABE1C2" w14:textId="77777777" w:rsidR="00A207E6" w:rsidRDefault="00395D04" w:rsidP="00C64FC2">
      <w:pPr>
        <w:numPr>
          <w:ilvl w:val="2"/>
          <w:numId w:val="9"/>
        </w:numPr>
        <w:spacing w:after="0" w:line="240" w:lineRule="auto"/>
        <w:ind w:left="0" w:right="150" w:firstLine="567"/>
      </w:pPr>
      <w:r>
        <w:t xml:space="preserve">Иное участие в коммерческих организациях (указывается 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 </w:t>
      </w:r>
    </w:p>
    <w:p w14:paraId="533C55D8" w14:textId="01A22EA7" w:rsidR="00A207E6" w:rsidRDefault="00395D04" w:rsidP="00C64FC2">
      <w:pPr>
        <w:numPr>
          <w:ilvl w:val="1"/>
          <w:numId w:val="9"/>
        </w:numPr>
        <w:spacing w:after="0" w:line="240" w:lineRule="auto"/>
        <w:ind w:left="0" w:right="150" w:firstLine="567"/>
      </w:pPr>
      <w:r>
        <w:t>Избирательная комиссия по мере получения информации о результатах проверки из соответствующих органов направляет в газету «</w:t>
      </w:r>
      <w:r w:rsidR="00A25880">
        <w:t>Наш Белгород</w:t>
      </w:r>
      <w:r>
        <w:t xml:space="preserve">» и обеспечивает размещение в сети «Интернет» данных о выявленных фактах недостоверности сведений, представленных о себе кандидатами в депутаты </w:t>
      </w:r>
      <w:r w:rsidR="00A25880" w:rsidRPr="00A25880">
        <w:t xml:space="preserve">Белгородского городского Совета седьмого созыва </w:t>
      </w:r>
      <w:r>
        <w:t xml:space="preserve">зарегистрированными по одномандатному избирательному округу, по форме сведений о выявленных фактах недостоверности сведений, представленных кандидатами в депутаты </w:t>
      </w:r>
      <w:r w:rsidR="00A25880" w:rsidRPr="00A25880">
        <w:t>Белгородского городского Совета седьмого созыва</w:t>
      </w:r>
      <w:r>
        <w:t xml:space="preserve"> по одномандатным избирательным округам (приложение № 3). </w:t>
      </w:r>
    </w:p>
    <w:p w14:paraId="4CB630FC" w14:textId="3DDC231E" w:rsidR="00A207E6" w:rsidRDefault="00395D04" w:rsidP="00C64FC2">
      <w:pPr>
        <w:numPr>
          <w:ilvl w:val="1"/>
          <w:numId w:val="9"/>
        </w:numPr>
        <w:spacing w:after="0" w:line="240" w:lineRule="auto"/>
        <w:ind w:left="0" w:right="150" w:firstLine="567"/>
      </w:pPr>
      <w:r>
        <w:t>Избирательная комиссия периодически направляет в газету «</w:t>
      </w:r>
      <w:r w:rsidR="00A25880">
        <w:t>Наш Белгород</w:t>
      </w:r>
      <w:r>
        <w:t xml:space="preserve">» для опубликования сведения о поступлении средств на специальные избирательные счета кандидатов, зарегистрированных по одномандатным избирательным округам, и расходовании этих средств, а также обеспечивает размещение их в сети «Интернет» по форме сведений о поступлении средств в избирательные фонды кандидатов и расходовании этих средств (на основании данных, предоставленных Белгородским </w:t>
      </w:r>
      <w:r>
        <w:lastRenderedPageBreak/>
        <w:t>отделением №8592/</w:t>
      </w:r>
      <w:r w:rsidR="00CD750C">
        <w:t>08952</w:t>
      </w:r>
      <w:r>
        <w:t xml:space="preserve"> ПАО Сбербанк) при проведении выборов депутатов </w:t>
      </w:r>
      <w:r w:rsidR="00A25880" w:rsidRPr="00A25880">
        <w:t>Белгородского городского Совета седьмого созыва</w:t>
      </w:r>
      <w:r>
        <w:t xml:space="preserve">. </w:t>
      </w:r>
    </w:p>
    <w:p w14:paraId="04821482" w14:textId="77777777" w:rsidR="00A207E6" w:rsidRDefault="00395D04" w:rsidP="00C64FC2">
      <w:pPr>
        <w:spacing w:after="0" w:line="240" w:lineRule="auto"/>
        <w:ind w:right="150" w:firstLine="567"/>
      </w:pPr>
      <w:r>
        <w:t xml:space="preserve">В другие средства массовой информации указанные сведения передаются по их письменному запросу. </w:t>
      </w:r>
    </w:p>
    <w:p w14:paraId="0D59745B" w14:textId="77777777" w:rsidR="00A207E6" w:rsidRDefault="00395D04" w:rsidP="00C64FC2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Избирательная комиссия не позднее чем за 15 дней до дня голосования размещает в своих помещениях или непосредственно перед ними информационные плакаты, указанные в пункте 4.3. настоящего Комплекса мер.  </w:t>
      </w:r>
    </w:p>
    <w:p w14:paraId="3BD17238" w14:textId="77777777" w:rsidR="00A207E6" w:rsidRDefault="00395D04" w:rsidP="00C64FC2">
      <w:pPr>
        <w:spacing w:after="0" w:line="240" w:lineRule="auto"/>
        <w:ind w:right="150" w:firstLine="567"/>
      </w:pPr>
      <w:r>
        <w:t xml:space="preserve">Информационные плакаты Избирательной комиссии, указанные в пункте 4.3. настоящего Комплекса мер, передаются в участковые избирательные комиссии для размещения на информационных стендах. В случае если после размещения на информационных стендах информационных материалов была отменена регистрация кандидата, соответствующая информация вычеркивается из информационного материала с указанием соответственно: «отменена регистрация».  </w:t>
      </w:r>
    </w:p>
    <w:p w14:paraId="3D73FD94" w14:textId="65737EFD" w:rsidR="00A207E6" w:rsidRDefault="00395D04" w:rsidP="003154A7">
      <w:pPr>
        <w:spacing w:after="0" w:line="240" w:lineRule="auto"/>
        <w:ind w:left="708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7A62FA9" w14:textId="77777777" w:rsidR="00A25880" w:rsidRPr="00A25880" w:rsidRDefault="00395D04" w:rsidP="003154A7">
      <w:pPr>
        <w:numPr>
          <w:ilvl w:val="0"/>
          <w:numId w:val="9"/>
        </w:numPr>
        <w:spacing w:after="0" w:line="240" w:lineRule="auto"/>
        <w:ind w:right="390" w:hanging="10"/>
        <w:jc w:val="center"/>
      </w:pPr>
      <w:r>
        <w:rPr>
          <w:b/>
        </w:rPr>
        <w:t xml:space="preserve">Информирование избирателей об избирательных объединениях, </w:t>
      </w:r>
    </w:p>
    <w:p w14:paraId="25D3E1EC" w14:textId="0122305E" w:rsidR="00A207E6" w:rsidRDefault="00395D04" w:rsidP="003154A7">
      <w:pPr>
        <w:spacing w:after="0" w:line="240" w:lineRule="auto"/>
        <w:ind w:left="371" w:right="390" w:firstLine="0"/>
        <w:jc w:val="center"/>
      </w:pPr>
      <w:r>
        <w:rPr>
          <w:b/>
        </w:rPr>
        <w:t xml:space="preserve">о кандидатах в помещении для голосования </w:t>
      </w:r>
    </w:p>
    <w:p w14:paraId="4C8ED554" w14:textId="77777777" w:rsidR="00A207E6" w:rsidRDefault="00395D04" w:rsidP="003154A7">
      <w:pPr>
        <w:spacing w:after="0" w:line="240" w:lineRule="auto"/>
        <w:ind w:left="708" w:firstLine="0"/>
        <w:jc w:val="left"/>
      </w:pPr>
      <w:r>
        <w:t xml:space="preserve"> </w:t>
      </w:r>
    </w:p>
    <w:p w14:paraId="1E9AD301" w14:textId="263D9608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>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 избирательных объединениях, зарегистрировавших единые списки кандидатов, внесенных в избирательный бюллетень,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округу, в виде информационных плакатов, указанных в пунктах 4.2</w:t>
      </w:r>
      <w:r w:rsidR="00504DDF">
        <w:t>-</w:t>
      </w:r>
      <w:r>
        <w:t xml:space="preserve">4.6 настоящего Комплекса мер. </w:t>
      </w:r>
    </w:p>
    <w:p w14:paraId="349D9EE3" w14:textId="77777777" w:rsidR="00A207E6" w:rsidRDefault="00395D04" w:rsidP="003154A7">
      <w:pPr>
        <w:spacing w:after="0" w:line="240" w:lineRule="auto"/>
        <w:ind w:right="150" w:firstLine="567"/>
      </w:pPr>
      <w:r>
        <w:t xml:space="preserve"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 </w:t>
      </w:r>
    </w:p>
    <w:p w14:paraId="1DE535EC" w14:textId="77777777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Избирательная комиссия обеспечивает изготовление и направление не позднее чем за 15 дней до дня голосования в участковые избирательные комиссии для размещения в помещении для голосования на информационном стенде информационных плакатов с наименованием и эмблемами избирательных объединений, внесенных в избирательный бюллетень, а также фамилиями, именами и отчествами зарегистрированных кандидатов из общемуниципальной части единого списка кандидатов. </w:t>
      </w:r>
    </w:p>
    <w:p w14:paraId="7D524ED6" w14:textId="77777777" w:rsidR="00A207E6" w:rsidRDefault="00395D04" w:rsidP="003154A7">
      <w:pPr>
        <w:numPr>
          <w:ilvl w:val="2"/>
          <w:numId w:val="9"/>
        </w:numPr>
        <w:spacing w:after="0" w:line="240" w:lineRule="auto"/>
        <w:ind w:left="0" w:right="150" w:firstLine="567"/>
      </w:pPr>
      <w:r>
        <w:t xml:space="preserve">Эмблема избирательного объединения представляется в виде рисунков в одноцветном и цветном исполнении размером не менее 10х10 см и не более 20х20 см. Размер изображения должен составлять не менее 200х200 точек. </w:t>
      </w:r>
    </w:p>
    <w:p w14:paraId="59A7591C" w14:textId="44694127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>Избирательная комиссия во исполнение части 3,</w:t>
      </w:r>
      <w:r w:rsidR="00CD750C">
        <w:t xml:space="preserve"> </w:t>
      </w:r>
      <w:r>
        <w:t xml:space="preserve">4 статьи 71 Кодекса обеспечивает издание и отправку не позднее чем за 15 дней до дня голосования в участковые избирательные комиссии для организации </w:t>
      </w:r>
      <w:r>
        <w:lastRenderedPageBreak/>
        <w:t xml:space="preserve">информирования избирателей, размещения в помещениях избирательных комиссий, помещениях для голосования, в том числе на информационных стендах специальных информационных плакатов Избирательной комиссии, содержащих следующую информацию обо всех кандидатах, избирательных объединениях, внесенных в избирательный бюллетень: </w:t>
      </w:r>
    </w:p>
    <w:p w14:paraId="04125A45" w14:textId="77777777" w:rsidR="00A207E6" w:rsidRDefault="00395D04" w:rsidP="003154A7">
      <w:pPr>
        <w:numPr>
          <w:ilvl w:val="2"/>
          <w:numId w:val="9"/>
        </w:numPr>
        <w:spacing w:after="0" w:line="240" w:lineRule="auto"/>
        <w:ind w:left="0" w:right="150" w:firstLine="567"/>
      </w:pPr>
      <w:r>
        <w:t xml:space="preserve">По каждому одномандатному избирательному округу следующую информацию о зарегистрированных кандидатах, внесенных в избирательный бюллетень в той же последовательности, которая была определена при утверждении формы и текста избирательных бюллетеней:  </w:t>
      </w:r>
    </w:p>
    <w:p w14:paraId="4F1DCD67" w14:textId="77777777" w:rsidR="00A207E6" w:rsidRDefault="00395D04" w:rsidP="003154A7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имя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</w:t>
      </w:r>
    </w:p>
    <w:p w14:paraId="455DB512" w14:textId="77777777" w:rsidR="00A207E6" w:rsidRDefault="00395D04" w:rsidP="003154A7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биографические данные зарегистрированных кандидатов, в объеме, указанном в пункте 2.1.2., 2.3.1.-2.3.4. настоящего Комплекса мер; </w:t>
      </w:r>
    </w:p>
    <w:p w14:paraId="36F84669" w14:textId="77777777" w:rsidR="00A207E6" w:rsidRDefault="00395D04" w:rsidP="003154A7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если кандидат сам выдвинул свою кандидатуру, - слова «самовыдвижение»; </w:t>
      </w:r>
    </w:p>
    <w:p w14:paraId="6DB1FFEF" w14:textId="77777777" w:rsidR="00A207E6" w:rsidRDefault="00395D04" w:rsidP="003154A7">
      <w:pPr>
        <w:numPr>
          <w:ilvl w:val="3"/>
          <w:numId w:val="9"/>
        </w:numPr>
        <w:spacing w:after="0" w:line="240" w:lineRule="auto"/>
        <w:ind w:left="0" w:right="150" w:firstLine="567"/>
      </w:pPr>
      <w:r>
        <w:t xml:space="preserve">информация о фактах представления кандидатами недостоверных сведений, предусмотренных частями 2, 2.1, 2.2, 3 статьи 37 Кодекса (если такая информация имеется); </w:t>
      </w:r>
    </w:p>
    <w:p w14:paraId="60B47333" w14:textId="77777777" w:rsidR="00A207E6" w:rsidRDefault="00395D04" w:rsidP="003154A7">
      <w:pPr>
        <w:numPr>
          <w:ilvl w:val="2"/>
          <w:numId w:val="9"/>
        </w:numPr>
        <w:spacing w:after="0" w:line="240" w:lineRule="auto"/>
        <w:ind w:left="0" w:right="150" w:firstLine="567"/>
      </w:pPr>
      <w:r>
        <w:t xml:space="preserve">Сведения, указанные в пункте 2.3.5.-2.3.11. настоящего Комплекса мер, в отношении каждого зарегистрированного кандидата. </w:t>
      </w:r>
    </w:p>
    <w:p w14:paraId="05B463A4" w14:textId="77777777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В сведения о кандидате по одномандатному избирательному округу могут также включаться представленные кандидатами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наград, о семейном положении, наличии детей. </w:t>
      </w:r>
    </w:p>
    <w:p w14:paraId="745F4492" w14:textId="24F58678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Биографические сведения кандидата, представленные в Избирательную комиссию на листе формата А4, должна содержать текст не более 30 строк машинописного текста размером </w:t>
      </w:r>
      <w:r w:rsidR="00C26AA3">
        <w:t>ш</w:t>
      </w:r>
      <w:r>
        <w:t>рифта 14 кегля, набранного через одинарный интервал, с параметрами страницы: левое поле</w:t>
      </w:r>
      <w:r w:rsidR="00022AA1">
        <w:t xml:space="preserve"> </w:t>
      </w:r>
      <w:r>
        <w:t xml:space="preserve">3 см, верхнее, правое и нижнее поля по 2 см. </w:t>
      </w:r>
    </w:p>
    <w:p w14:paraId="05D68583" w14:textId="77777777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 xml:space="preserve">Сведения о зарегистрированных кандидатах размещаются в информационном плакате в равном объеме и в той же последовательности, что и в избирательных бюллетенях. </w:t>
      </w:r>
    </w:p>
    <w:p w14:paraId="11CC986F" w14:textId="77777777" w:rsidR="00A207E6" w:rsidRDefault="00395D04" w:rsidP="003154A7">
      <w:pPr>
        <w:spacing w:after="0" w:line="240" w:lineRule="auto"/>
        <w:ind w:right="150" w:firstLine="567"/>
      </w:pPr>
      <w:r>
        <w:t xml:space="preserve">Перед биографическими данными о зарегистрированных кандидатах размещаются их фотографии (цветные или черно-белые, без уголка). Размер изображения должен составлять не менее 600х600 точек. </w:t>
      </w:r>
    </w:p>
    <w:p w14:paraId="71008362" w14:textId="77777777" w:rsidR="00A207E6" w:rsidRDefault="00395D04" w:rsidP="003154A7">
      <w:pPr>
        <w:spacing w:after="0" w:line="240" w:lineRule="auto"/>
        <w:ind w:right="150" w:firstLine="567"/>
      </w:pPr>
      <w:r>
        <w:lastRenderedPageBreak/>
        <w:t xml:space="preserve">После сведений о доходах и имуществе зарегистрированного кандидата помещаются сведения о выявленных фактах недостоверности сведений, представленных зарегистрированными кандидатами. </w:t>
      </w:r>
    </w:p>
    <w:p w14:paraId="3BBD351F" w14:textId="77777777" w:rsidR="00A207E6" w:rsidRDefault="00395D04" w:rsidP="003154A7">
      <w:pPr>
        <w:spacing w:after="0" w:line="240" w:lineRule="auto"/>
        <w:ind w:left="708" w:firstLine="0"/>
        <w:jc w:val="left"/>
      </w:pPr>
      <w:r>
        <w:t xml:space="preserve"> </w:t>
      </w:r>
    </w:p>
    <w:p w14:paraId="64ABBD1A" w14:textId="77777777" w:rsidR="00A207E6" w:rsidRDefault="00395D04" w:rsidP="003154A7">
      <w:pPr>
        <w:numPr>
          <w:ilvl w:val="0"/>
          <w:numId w:val="9"/>
        </w:numPr>
        <w:spacing w:after="0" w:line="240" w:lineRule="auto"/>
        <w:ind w:right="390" w:hanging="10"/>
        <w:jc w:val="center"/>
      </w:pPr>
      <w:r>
        <w:rPr>
          <w:b/>
        </w:rPr>
        <w:t xml:space="preserve">Информирование избирателей об итоговых финансовых отчетах кандидатов </w:t>
      </w:r>
    </w:p>
    <w:p w14:paraId="2B827C4B" w14:textId="77777777" w:rsidR="00A207E6" w:rsidRDefault="00395D04" w:rsidP="003154A7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14:paraId="47E707A9" w14:textId="2DA2F63E" w:rsidR="00A207E6" w:rsidRDefault="00395D04" w:rsidP="003154A7">
      <w:pPr>
        <w:numPr>
          <w:ilvl w:val="1"/>
          <w:numId w:val="9"/>
        </w:numPr>
        <w:spacing w:after="0" w:line="240" w:lineRule="auto"/>
        <w:ind w:left="0" w:right="150" w:firstLine="567"/>
      </w:pPr>
      <w:r>
        <w:t>Избирательная комиссия направляет для опубликования в газету «</w:t>
      </w:r>
      <w:r w:rsidR="00A25880">
        <w:t>Наш Белгород</w:t>
      </w:r>
      <w:r>
        <w:t xml:space="preserve">» копии финансовых отчетов кандидатов, а также обеспечивает размещение этих отчетов в сети «Интернет» в течение пяти дней со дня их получения.  </w:t>
      </w:r>
    </w:p>
    <w:p w14:paraId="051DC400" w14:textId="77777777" w:rsidR="00A207E6" w:rsidRDefault="00395D04" w:rsidP="003154A7">
      <w:pPr>
        <w:spacing w:after="0" w:line="240" w:lineRule="auto"/>
        <w:ind w:right="150" w:firstLine="567"/>
      </w:pPr>
      <w:r>
        <w:t xml:space="preserve">В другие средства массовой информации данные сведения передаются по их письменному запросу.  </w:t>
      </w:r>
      <w:r>
        <w:br w:type="page"/>
      </w:r>
    </w:p>
    <w:p w14:paraId="2BBF5BB5" w14:textId="770AD49F" w:rsidR="00577470" w:rsidRPr="0013185E" w:rsidRDefault="00577470" w:rsidP="00DD025A">
      <w:pPr>
        <w:pStyle w:val="31"/>
        <w:spacing w:after="0"/>
        <w:ind w:left="5103"/>
        <w:jc w:val="center"/>
        <w:rPr>
          <w:kern w:val="2"/>
          <w:sz w:val="28"/>
          <w:szCs w:val="28"/>
        </w:rPr>
      </w:pPr>
      <w:r w:rsidRPr="0013185E">
        <w:rPr>
          <w:kern w:val="2"/>
          <w:sz w:val="28"/>
          <w:szCs w:val="28"/>
        </w:rPr>
        <w:lastRenderedPageBreak/>
        <w:t>Приложение № 2</w:t>
      </w:r>
    </w:p>
    <w:p w14:paraId="672DF290" w14:textId="77777777" w:rsidR="00577470" w:rsidRPr="0013185E" w:rsidRDefault="00577470" w:rsidP="00DD025A">
      <w:pPr>
        <w:pStyle w:val="31"/>
        <w:spacing w:after="0"/>
        <w:ind w:left="5103"/>
        <w:jc w:val="center"/>
        <w:rPr>
          <w:kern w:val="2"/>
          <w:sz w:val="28"/>
          <w:szCs w:val="28"/>
        </w:rPr>
      </w:pPr>
      <w:r w:rsidRPr="0013185E">
        <w:rPr>
          <w:kern w:val="2"/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14:paraId="56F1E49B" w14:textId="667046EA" w:rsidR="00A207E6" w:rsidRPr="0013185E" w:rsidRDefault="00577470" w:rsidP="00DD025A">
      <w:pPr>
        <w:spacing w:after="29" w:line="259" w:lineRule="auto"/>
        <w:ind w:left="5103" w:firstLine="0"/>
        <w:jc w:val="center"/>
        <w:rPr>
          <w:szCs w:val="28"/>
        </w:rPr>
      </w:pPr>
      <w:r w:rsidRPr="0013185E">
        <w:rPr>
          <w:kern w:val="2"/>
          <w:szCs w:val="28"/>
        </w:rPr>
        <w:t xml:space="preserve">от </w:t>
      </w:r>
      <w:r w:rsidR="00881ED0" w:rsidRPr="0013185E">
        <w:rPr>
          <w:kern w:val="2"/>
          <w:szCs w:val="28"/>
        </w:rPr>
        <w:t>25</w:t>
      </w:r>
      <w:r w:rsidRPr="0013185E">
        <w:rPr>
          <w:kern w:val="2"/>
          <w:szCs w:val="28"/>
        </w:rPr>
        <w:t xml:space="preserve"> ма</w:t>
      </w:r>
      <w:r w:rsidR="009C7D58" w:rsidRPr="0013185E">
        <w:rPr>
          <w:kern w:val="2"/>
          <w:szCs w:val="28"/>
        </w:rPr>
        <w:t>я</w:t>
      </w:r>
      <w:r w:rsidRPr="0013185E">
        <w:rPr>
          <w:kern w:val="2"/>
          <w:szCs w:val="28"/>
        </w:rPr>
        <w:t xml:space="preserve"> 2023 года </w:t>
      </w:r>
      <w:r w:rsidRPr="0013185E">
        <w:rPr>
          <w:szCs w:val="28"/>
        </w:rPr>
        <w:t xml:space="preserve">№ </w:t>
      </w:r>
      <w:r w:rsidR="007805CC">
        <w:rPr>
          <w:color w:val="auto"/>
          <w:szCs w:val="28"/>
        </w:rPr>
        <w:t>16/78-1</w:t>
      </w:r>
    </w:p>
    <w:p w14:paraId="17130ECF" w14:textId="77777777" w:rsidR="0013185E" w:rsidRDefault="0013185E" w:rsidP="00A25880">
      <w:pPr>
        <w:spacing w:after="0" w:line="240" w:lineRule="auto"/>
        <w:ind w:right="87" w:firstLine="0"/>
        <w:jc w:val="center"/>
        <w:rPr>
          <w:b/>
          <w:sz w:val="24"/>
        </w:rPr>
      </w:pPr>
    </w:p>
    <w:p w14:paraId="18DBF09E" w14:textId="0A26AC1A" w:rsidR="00A207E6" w:rsidRDefault="00395D04" w:rsidP="00A25880">
      <w:pPr>
        <w:spacing w:after="0" w:line="240" w:lineRule="auto"/>
        <w:ind w:right="87" w:firstLine="0"/>
        <w:jc w:val="center"/>
      </w:pPr>
      <w:r>
        <w:rPr>
          <w:b/>
          <w:sz w:val="24"/>
        </w:rPr>
        <w:t>Сведения</w:t>
      </w:r>
    </w:p>
    <w:p w14:paraId="48AA9CDD" w14:textId="08A52363" w:rsidR="00A207E6" w:rsidRDefault="00395D04" w:rsidP="00A25880">
      <w:pPr>
        <w:spacing w:after="0" w:line="240" w:lineRule="auto"/>
        <w:ind w:right="146" w:firstLine="0"/>
        <w:jc w:val="center"/>
      </w:pPr>
      <w:r>
        <w:rPr>
          <w:b/>
          <w:sz w:val="24"/>
        </w:rPr>
        <w:t>о выявленных фактах недостоверности сведений, представленных кандидатами в</w:t>
      </w:r>
    </w:p>
    <w:p w14:paraId="33D7DB42" w14:textId="424B3A72" w:rsidR="00A207E6" w:rsidRDefault="00395D04" w:rsidP="00A25880">
      <w:pPr>
        <w:spacing w:after="30" w:line="259" w:lineRule="auto"/>
        <w:ind w:right="146" w:firstLine="0"/>
        <w:jc w:val="center"/>
      </w:pPr>
      <w:r>
        <w:rPr>
          <w:b/>
          <w:sz w:val="24"/>
        </w:rPr>
        <w:t xml:space="preserve">депутаты </w:t>
      </w:r>
      <w:r w:rsidR="00A25880" w:rsidRPr="00A25880">
        <w:rPr>
          <w:b/>
          <w:sz w:val="24"/>
        </w:rPr>
        <w:t>Белгородского городского Совета седьмого созыва</w:t>
      </w:r>
      <w:r>
        <w:rPr>
          <w:b/>
          <w:sz w:val="24"/>
        </w:rPr>
        <w:t xml:space="preserve">, </w:t>
      </w:r>
      <w:r w:rsidR="00A25880">
        <w:rPr>
          <w:b/>
          <w:sz w:val="24"/>
        </w:rPr>
        <w:t>з</w:t>
      </w:r>
      <w:r>
        <w:rPr>
          <w:b/>
          <w:sz w:val="24"/>
        </w:rPr>
        <w:t>арегистрированными в составе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>единого списка кандидатов</w:t>
      </w:r>
    </w:p>
    <w:p w14:paraId="4465509D" w14:textId="77777777" w:rsidR="00A207E6" w:rsidRDefault="00395D04" w:rsidP="00A25880">
      <w:pPr>
        <w:spacing w:after="0" w:line="240" w:lineRule="auto"/>
        <w:ind w:left="123" w:firstLine="0"/>
        <w:jc w:val="center"/>
      </w:pPr>
      <w:r>
        <w:rPr>
          <w:sz w:val="16"/>
        </w:rPr>
        <w:t xml:space="preserve">__________________________________________________________________ </w:t>
      </w:r>
    </w:p>
    <w:p w14:paraId="7DD2657B" w14:textId="77777777" w:rsidR="00A207E6" w:rsidRDefault="00395D04" w:rsidP="00A25880">
      <w:pPr>
        <w:spacing w:after="0" w:line="240" w:lineRule="auto"/>
        <w:ind w:right="161" w:firstLine="0"/>
        <w:jc w:val="center"/>
        <w:rPr>
          <w:sz w:val="18"/>
        </w:rPr>
      </w:pPr>
      <w:r>
        <w:rPr>
          <w:sz w:val="18"/>
        </w:rPr>
        <w:t xml:space="preserve">(наименование избирательного объединения) </w:t>
      </w:r>
    </w:p>
    <w:p w14:paraId="78F5AF8F" w14:textId="21AEF388" w:rsidR="00FA340E" w:rsidRPr="00FA340E" w:rsidRDefault="00FA340E" w:rsidP="0013185E">
      <w:pPr>
        <w:spacing w:after="0" w:line="240" w:lineRule="auto"/>
        <w:ind w:right="161" w:firstLine="0"/>
        <w:jc w:val="center"/>
        <w:rPr>
          <w:b/>
          <w:bCs/>
          <w:sz w:val="24"/>
          <w:szCs w:val="24"/>
        </w:rPr>
      </w:pPr>
      <w:r w:rsidRPr="00FA340E">
        <w:rPr>
          <w:b/>
          <w:bCs/>
          <w:sz w:val="24"/>
          <w:szCs w:val="24"/>
        </w:rPr>
        <w:t>Общемуниципальная часть списка кандидатов:</w:t>
      </w:r>
    </w:p>
    <w:tbl>
      <w:tblPr>
        <w:tblStyle w:val="TableGrid"/>
        <w:tblW w:w="9357" w:type="dxa"/>
        <w:tblInd w:w="-5" w:type="dxa"/>
        <w:tblCellMar>
          <w:top w:w="7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529"/>
        <w:gridCol w:w="2986"/>
        <w:gridCol w:w="2349"/>
        <w:gridCol w:w="1381"/>
        <w:gridCol w:w="2112"/>
      </w:tblGrid>
      <w:tr w:rsidR="00FD1AF0" w14:paraId="3E2263B6" w14:textId="77777777" w:rsidTr="0024372C">
        <w:trPr>
          <w:trHeight w:val="102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AD85" w14:textId="76C37AB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sz w:val="20"/>
                <w:szCs w:val="20"/>
              </w:rPr>
              <w:t xml:space="preserve"> </w:t>
            </w:r>
            <w:r w:rsidRPr="0013185E">
              <w:rPr>
                <w:b/>
                <w:sz w:val="20"/>
                <w:szCs w:val="20"/>
              </w:rPr>
              <w:t xml:space="preserve">№ </w:t>
            </w:r>
          </w:p>
          <w:p w14:paraId="46CE90E5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proofErr w:type="gramStart"/>
            <w:r w:rsidRPr="0013185E">
              <w:rPr>
                <w:b/>
                <w:sz w:val="20"/>
                <w:szCs w:val="20"/>
              </w:rPr>
              <w:t>п</w:t>
            </w:r>
            <w:proofErr w:type="gramEnd"/>
            <w:r w:rsidRPr="0013185E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8943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Фамилия, имя, отчество </w:t>
            </w:r>
          </w:p>
          <w:p w14:paraId="0633DB03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зарегистрированного кандидата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A562" w14:textId="3441CDD8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Представлено зарегистрированным кандидатом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948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Результаты проверки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D056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Организация, представившая сведения </w:t>
            </w:r>
          </w:p>
        </w:tc>
      </w:tr>
      <w:tr w:rsidR="00FD1AF0" w14:paraId="4CDDFABD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0952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E36" w14:textId="77777777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2C23" w14:textId="38DCA3A6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118F" w14:textId="20C8FA86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626E" w14:textId="79F82BF5" w:rsidR="00FD1AF0" w:rsidRPr="0013185E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b/>
                <w:bCs/>
                <w:sz w:val="20"/>
                <w:szCs w:val="20"/>
              </w:rPr>
            </w:pPr>
            <w:r w:rsidRPr="0013185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85BF0" w14:paraId="593B91DE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0A42" w14:textId="513296A9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Доходы </w:t>
            </w:r>
          </w:p>
        </w:tc>
      </w:tr>
      <w:tr w:rsidR="00FD1AF0" w14:paraId="6699DDBD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D048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3CF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405" w14:textId="245A6284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EA0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925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06DC07BA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8157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CB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A91A" w14:textId="2F28E458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072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A87F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0AF50AC2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A26" w14:textId="239A090E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Недвижимое имущество </w:t>
            </w:r>
          </w:p>
        </w:tc>
      </w:tr>
      <w:tr w:rsidR="00FD1AF0" w14:paraId="31C3F822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7DFA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E74B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EB4E" w14:textId="08EA0A40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FEFB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AF89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3C95B27B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F04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838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9C2D" w14:textId="013EC34A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5066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22F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7E8E19D2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F55F" w14:textId="46584AD9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Транспортные средства </w:t>
            </w:r>
          </w:p>
        </w:tc>
      </w:tr>
      <w:tr w:rsidR="00FD1AF0" w14:paraId="1548E06F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51A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FB00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6EC" w14:textId="55C0A135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26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5B2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6C4C7EBC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CB62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25E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C457" w14:textId="34C6F0C4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B1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603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146ABB99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D5F3" w14:textId="1D93D8CA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FD1AF0" w14:paraId="3D4CB6AA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9AC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6EA1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E204" w14:textId="668D46E5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90E3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41B6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06527F5A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5F8A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0B6C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35B" w14:textId="0C3A1F63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7AB8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DBA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74FABF44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4AB5" w14:textId="2BF47401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Акции, иные ценные бумаги и иное коммерческое участие </w:t>
            </w:r>
          </w:p>
        </w:tc>
      </w:tr>
      <w:tr w:rsidR="00FD1AF0" w14:paraId="64123FB4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98C6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48C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8EC" w14:textId="617E1D4F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BC50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616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6285D181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C3F1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CF70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E230" w14:textId="688D2A75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37DC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66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52BCD20B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2059" w14:textId="1ECC3B85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месте жительства </w:t>
            </w:r>
          </w:p>
        </w:tc>
      </w:tr>
      <w:tr w:rsidR="00FD1AF0" w14:paraId="6549E067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D66D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D2B0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8187" w14:textId="4A7E7A4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FED9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8666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1282DE96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817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410A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120C" w14:textId="531F8593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2209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9EA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77732C97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E46" w14:textId="685D4317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профессиональном образовании </w:t>
            </w:r>
          </w:p>
        </w:tc>
      </w:tr>
      <w:tr w:rsidR="00FD1AF0" w14:paraId="1E999A1D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A2E8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501B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13FF" w14:textId="2659EB6C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DE99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7FE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1AF0" w14:paraId="297FD395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D69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F493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46B" w14:textId="1386E691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CE9F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63C3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5BF0" w14:paraId="0EBCF770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C742" w14:textId="1A9E2A76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об основном месте работы (службы) </w:t>
            </w:r>
          </w:p>
        </w:tc>
      </w:tr>
      <w:tr w:rsidR="00FD1AF0" w14:paraId="07AA8D42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99B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F57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00A4" w14:textId="7BF43234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81B9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707F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D1AF0" w14:paraId="352669B1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DA4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AD0C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A8B5" w14:textId="6ED608F3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1A2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1A4B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85BF0" w14:paraId="3C761CF6" w14:textId="77777777" w:rsidTr="0024372C">
        <w:trPr>
          <w:trHeight w:val="516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8DB" w14:textId="51D1C0E1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принадлежности и статусе кандидата в политической партии либо в общественном объединении </w:t>
            </w:r>
          </w:p>
        </w:tc>
      </w:tr>
      <w:tr w:rsidR="00FD1AF0" w14:paraId="518B6E0B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D413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940C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8493" w14:textId="3CA490B5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CAAC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2F6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D1AF0" w14:paraId="6110AF47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8917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32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5DE0" w14:textId="7077FCAB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1CC3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3C22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85BF0" w14:paraId="0B36BE1C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935" w14:textId="1892DB63" w:rsidR="00685BF0" w:rsidRDefault="00685B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судимости </w:t>
            </w:r>
          </w:p>
        </w:tc>
      </w:tr>
      <w:tr w:rsidR="00FD1AF0" w14:paraId="26276150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23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E14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01FC" w14:textId="2A3FECE2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C5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AAD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D1AF0" w14:paraId="69E2A13E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1F5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312E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57C7" w14:textId="594A328B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B43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6522" w14:textId="77777777" w:rsidR="00FD1AF0" w:rsidRDefault="00FD1AF0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7AA25155" w14:textId="77777777" w:rsidR="00C24A73" w:rsidRPr="0013185E" w:rsidRDefault="00C24A73" w:rsidP="0013185E">
      <w:pPr>
        <w:pStyle w:val="31"/>
        <w:tabs>
          <w:tab w:val="left" w:pos="-3969"/>
        </w:tabs>
        <w:spacing w:after="0"/>
        <w:ind w:left="0" w:right="157"/>
        <w:jc w:val="both"/>
      </w:pPr>
    </w:p>
    <w:p w14:paraId="0B1B60F8" w14:textId="363C8E9B" w:rsidR="00FA340E" w:rsidRPr="00FA340E" w:rsidRDefault="0024372C" w:rsidP="0013185E">
      <w:pPr>
        <w:pStyle w:val="31"/>
        <w:tabs>
          <w:tab w:val="left" w:pos="-3969"/>
        </w:tabs>
        <w:spacing w:after="0"/>
        <w:ind w:left="0" w:right="157"/>
        <w:jc w:val="both"/>
        <w:rPr>
          <w:bCs/>
          <w:color w:val="000000"/>
          <w:sz w:val="22"/>
          <w:szCs w:val="22"/>
          <w:u w:val="single"/>
          <w:lang w:eastAsia="x-none"/>
        </w:rPr>
      </w:pPr>
      <w:r>
        <w:rPr>
          <w:b/>
          <w:sz w:val="22"/>
          <w:szCs w:val="22"/>
        </w:rPr>
        <w:t>Территориа</w:t>
      </w:r>
      <w:r w:rsidR="00FA340E" w:rsidRPr="00FA340E">
        <w:rPr>
          <w:b/>
          <w:sz w:val="22"/>
          <w:szCs w:val="22"/>
        </w:rPr>
        <w:t>льная группа кандидатов №</w:t>
      </w:r>
      <w:r w:rsidR="00FA340E" w:rsidRPr="00FA340E">
        <w:rPr>
          <w:bCs/>
          <w:sz w:val="22"/>
          <w:szCs w:val="22"/>
          <w:lang w:eastAsia="x-none"/>
        </w:rPr>
        <w:t> </w:t>
      </w:r>
      <w:r w:rsidR="00FA340E" w:rsidRPr="00FA340E">
        <w:rPr>
          <w:bCs/>
          <w:sz w:val="22"/>
          <w:szCs w:val="22"/>
        </w:rPr>
        <w:t>_______________________________</w:t>
      </w:r>
      <w:r w:rsidR="00FA340E">
        <w:rPr>
          <w:bCs/>
          <w:sz w:val="22"/>
          <w:szCs w:val="22"/>
        </w:rPr>
        <w:t>______________</w:t>
      </w:r>
      <w:r w:rsidR="00FA340E" w:rsidRPr="00FA340E">
        <w:rPr>
          <w:bCs/>
          <w:sz w:val="22"/>
          <w:szCs w:val="22"/>
          <w:lang w:eastAsia="x-none"/>
        </w:rPr>
        <w:t>,</w:t>
      </w:r>
    </w:p>
    <w:p w14:paraId="3463C13E" w14:textId="62D6164A" w:rsidR="00FA340E" w:rsidRPr="0024372C" w:rsidRDefault="00FA340E" w:rsidP="0013185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4372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             (номер </w:t>
      </w:r>
      <w:r w:rsidR="0024372C" w:rsidRPr="0024372C">
        <w:rPr>
          <w:rFonts w:ascii="Times New Roman" w:hAnsi="Times New Roman" w:cs="Times New Roman"/>
          <w:bCs/>
          <w:color w:val="000000"/>
          <w:sz w:val="18"/>
          <w:szCs w:val="18"/>
        </w:rPr>
        <w:t>территори</w:t>
      </w:r>
      <w:r w:rsidRPr="0024372C">
        <w:rPr>
          <w:rFonts w:ascii="Times New Roman" w:hAnsi="Times New Roman" w:cs="Times New Roman"/>
          <w:bCs/>
          <w:color w:val="000000"/>
          <w:sz w:val="18"/>
          <w:szCs w:val="18"/>
        </w:rPr>
        <w:t>альной группы кандидатов)</w:t>
      </w:r>
    </w:p>
    <w:p w14:paraId="71F9355F" w14:textId="55308440" w:rsidR="00FA340E" w:rsidRDefault="00FA340E" w:rsidP="0013185E">
      <w:pPr>
        <w:pStyle w:val="ConsPlusNormal"/>
        <w:ind w:right="15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40E">
        <w:rPr>
          <w:rFonts w:ascii="Times New Roman" w:hAnsi="Times New Roman" w:cs="Times New Roman"/>
          <w:bCs/>
          <w:color w:val="000000"/>
          <w:sz w:val="22"/>
          <w:szCs w:val="22"/>
        </w:rPr>
        <w:t>соответствующая одномандатным избирательным округам: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="00C24A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00817327" w14:textId="0E4DC811" w:rsidR="00FA340E" w:rsidRDefault="00FA340E" w:rsidP="0013185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012B598B" w14:textId="5900ECE5" w:rsidR="00FA340E" w:rsidRDefault="00FA340E" w:rsidP="0013185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4BB1B373" w14:textId="77777777" w:rsidR="00FA340E" w:rsidRDefault="00FA340E" w:rsidP="0013185E">
      <w:pPr>
        <w:spacing w:after="0" w:line="240" w:lineRule="auto"/>
        <w:ind w:left="163" w:firstLine="4940"/>
        <w:jc w:val="center"/>
        <w:rPr>
          <w:b/>
          <w:sz w:val="16"/>
        </w:rPr>
      </w:pPr>
    </w:p>
    <w:tbl>
      <w:tblPr>
        <w:tblStyle w:val="TableGrid"/>
        <w:tblW w:w="9357" w:type="dxa"/>
        <w:tblInd w:w="-5" w:type="dxa"/>
        <w:tblCellMar>
          <w:top w:w="7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529"/>
        <w:gridCol w:w="2986"/>
        <w:gridCol w:w="2349"/>
        <w:gridCol w:w="1381"/>
        <w:gridCol w:w="2112"/>
      </w:tblGrid>
      <w:tr w:rsidR="00FA340E" w14:paraId="30A79437" w14:textId="77777777" w:rsidTr="0024372C">
        <w:trPr>
          <w:trHeight w:val="102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7524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№ </w:t>
            </w:r>
          </w:p>
          <w:p w14:paraId="6039AF6E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proofErr w:type="gramStart"/>
            <w:r w:rsidRPr="0013185E">
              <w:rPr>
                <w:b/>
                <w:sz w:val="20"/>
                <w:szCs w:val="20"/>
              </w:rPr>
              <w:t>п</w:t>
            </w:r>
            <w:proofErr w:type="gramEnd"/>
            <w:r w:rsidRPr="0013185E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087F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Фамилия, имя, отчество </w:t>
            </w:r>
          </w:p>
          <w:p w14:paraId="08AEBB71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зарегистрированного кандидата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A695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Представлено зарегистрированным кандидатом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7560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Результаты проверки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B626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Организация, представившая сведения </w:t>
            </w:r>
          </w:p>
        </w:tc>
      </w:tr>
      <w:tr w:rsidR="00FA340E" w14:paraId="4392FD2F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59A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3B1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D9D5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95DF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6F84" w14:textId="77777777" w:rsidR="00FA340E" w:rsidRPr="0013185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center"/>
              <w:rPr>
                <w:b/>
                <w:bCs/>
                <w:sz w:val="20"/>
                <w:szCs w:val="20"/>
              </w:rPr>
            </w:pPr>
            <w:r w:rsidRPr="0013185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A340E" w14:paraId="3C33F304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D2EE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Доходы </w:t>
            </w:r>
          </w:p>
        </w:tc>
      </w:tr>
      <w:tr w:rsidR="00FA340E" w14:paraId="0C9FCC6F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B25A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EEA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85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419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5D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5CF735B7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911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6A9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5F3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004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CD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7DE24BC3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844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Недвижимое имущество </w:t>
            </w:r>
          </w:p>
        </w:tc>
      </w:tr>
      <w:tr w:rsidR="00FA340E" w14:paraId="43EB337D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60BD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17E4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4897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CA1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82D1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03EF90C0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18A7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B2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205E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BF1E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BD3C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0498D25A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31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Транспортные средства </w:t>
            </w:r>
          </w:p>
        </w:tc>
      </w:tr>
      <w:tr w:rsidR="00FA340E" w14:paraId="5CC33BC4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726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91A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F0F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293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5E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05D95556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A56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E43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225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4B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AD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38390734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85CD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FA340E" w14:paraId="0C215528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27EF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80D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113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CF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8A4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3262BBCC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06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E9ED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F95A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936A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94F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656CC270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619F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Акции, иные ценные бумаги и иное коммерческое участие </w:t>
            </w:r>
          </w:p>
        </w:tc>
      </w:tr>
      <w:tr w:rsidR="00FA340E" w14:paraId="78A2BEA4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2CF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BC6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33EE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DEA4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7B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60450764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A30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EF9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33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D93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6DC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5BFB18A9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659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месте жительства </w:t>
            </w:r>
          </w:p>
        </w:tc>
      </w:tr>
      <w:tr w:rsidR="00FA340E" w14:paraId="27C12545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E2F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3568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29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E94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EA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008A5C9A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886E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BEEC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5134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03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BA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7ACD6394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236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профессиональном образовании </w:t>
            </w:r>
          </w:p>
        </w:tc>
      </w:tr>
      <w:tr w:rsidR="00FA340E" w14:paraId="3714085A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2F8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5D88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E2C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E108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E44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5B068A01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40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60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FD7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B14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E57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340E" w14:paraId="231EE508" w14:textId="77777777" w:rsidTr="0024372C">
        <w:trPr>
          <w:trHeight w:val="262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3EE7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об основном месте работы (службы) </w:t>
            </w:r>
          </w:p>
        </w:tc>
      </w:tr>
      <w:tr w:rsidR="00FA340E" w14:paraId="105E0D6E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37D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447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D8D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83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845E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A340E" w14:paraId="55F96CFC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E22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6D3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E0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BC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EF71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A340E" w14:paraId="39D45756" w14:textId="77777777" w:rsidTr="0024372C">
        <w:trPr>
          <w:trHeight w:val="516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C7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принадлежности и статусе кандидата в политической партии либо в общественном объединении </w:t>
            </w:r>
          </w:p>
        </w:tc>
      </w:tr>
      <w:tr w:rsidR="00FA340E" w14:paraId="56A84160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4820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AAD9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BA7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A0D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793F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A340E" w14:paraId="3D72F332" w14:textId="77777777" w:rsidTr="0024372C">
        <w:trPr>
          <w:trHeight w:val="2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D16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18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AEB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ADAA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C24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A340E" w14:paraId="5E14F2F5" w14:textId="77777777" w:rsidTr="0024372C">
        <w:trPr>
          <w:trHeight w:val="264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123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sz w:val="22"/>
              </w:rPr>
              <w:t xml:space="preserve">Сведения о судимости </w:t>
            </w:r>
          </w:p>
        </w:tc>
      </w:tr>
      <w:tr w:rsidR="00FA340E" w14:paraId="2AA8D39F" w14:textId="77777777" w:rsidTr="0024372C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9BF6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08FB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C25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B71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5A22" w14:textId="77777777" w:rsidR="00FA340E" w:rsidRDefault="00FA340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13185E" w14:paraId="7BA8C54C" w14:textId="77777777" w:rsidTr="00FF086B">
        <w:trPr>
          <w:trHeight w:val="2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0ED0" w14:textId="77777777" w:rsidR="0013185E" w:rsidRDefault="0013185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19AD" w14:textId="77777777" w:rsidR="0013185E" w:rsidRDefault="0013185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F310" w14:textId="77777777" w:rsidR="0013185E" w:rsidRDefault="0013185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842" w14:textId="77777777" w:rsidR="0013185E" w:rsidRDefault="0013185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07F3" w14:textId="77777777" w:rsidR="0013185E" w:rsidRDefault="0013185E" w:rsidP="0013185E">
            <w:pPr>
              <w:tabs>
                <w:tab w:val="left" w:pos="26"/>
              </w:tabs>
              <w:spacing w:after="0" w:line="240" w:lineRule="auto"/>
              <w:ind w:right="2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73CC0F4A" w14:textId="77777777" w:rsidR="0013185E" w:rsidRDefault="0013185E" w:rsidP="00A520F3">
      <w:pPr>
        <w:spacing w:after="0" w:line="259" w:lineRule="auto"/>
        <w:ind w:left="163" w:firstLine="4940"/>
        <w:jc w:val="center"/>
        <w:rPr>
          <w:kern w:val="2"/>
          <w:sz w:val="24"/>
          <w:szCs w:val="24"/>
        </w:rPr>
      </w:pPr>
    </w:p>
    <w:p w14:paraId="767384FD" w14:textId="77777777" w:rsidR="0013185E" w:rsidRDefault="0013185E" w:rsidP="00A520F3">
      <w:pPr>
        <w:spacing w:after="0" w:line="259" w:lineRule="auto"/>
        <w:ind w:left="163" w:firstLine="4940"/>
        <w:jc w:val="center"/>
        <w:rPr>
          <w:kern w:val="2"/>
          <w:sz w:val="24"/>
          <w:szCs w:val="24"/>
        </w:rPr>
      </w:pPr>
    </w:p>
    <w:p w14:paraId="48C1C888" w14:textId="77777777" w:rsidR="0013185E" w:rsidRDefault="0013185E" w:rsidP="00A520F3">
      <w:pPr>
        <w:spacing w:after="0" w:line="259" w:lineRule="auto"/>
        <w:ind w:left="163" w:firstLine="4940"/>
        <w:jc w:val="center"/>
        <w:rPr>
          <w:kern w:val="2"/>
          <w:sz w:val="24"/>
          <w:szCs w:val="24"/>
        </w:rPr>
      </w:pPr>
    </w:p>
    <w:p w14:paraId="499C1EF8" w14:textId="77777777" w:rsidR="0013185E" w:rsidRDefault="0013185E" w:rsidP="00A520F3">
      <w:pPr>
        <w:spacing w:after="0" w:line="259" w:lineRule="auto"/>
        <w:ind w:left="163" w:firstLine="4940"/>
        <w:jc w:val="center"/>
        <w:rPr>
          <w:kern w:val="2"/>
          <w:szCs w:val="28"/>
        </w:rPr>
        <w:sectPr w:rsidR="0013185E" w:rsidSect="0013185E"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583F04D1" w14:textId="6B1CC41B" w:rsidR="00127B32" w:rsidRPr="0013185E" w:rsidRDefault="00127B32" w:rsidP="00A520F3">
      <w:pPr>
        <w:spacing w:after="0" w:line="259" w:lineRule="auto"/>
        <w:ind w:left="163" w:firstLine="4940"/>
        <w:jc w:val="center"/>
        <w:rPr>
          <w:kern w:val="2"/>
          <w:szCs w:val="28"/>
        </w:rPr>
      </w:pPr>
      <w:r w:rsidRPr="0013185E">
        <w:rPr>
          <w:kern w:val="2"/>
          <w:szCs w:val="28"/>
        </w:rPr>
        <w:lastRenderedPageBreak/>
        <w:t>Приложение № 3</w:t>
      </w:r>
    </w:p>
    <w:p w14:paraId="04A8AC82" w14:textId="77777777" w:rsidR="00127B32" w:rsidRPr="0013185E" w:rsidRDefault="00127B32" w:rsidP="00127B32">
      <w:pPr>
        <w:pStyle w:val="31"/>
        <w:spacing w:after="0"/>
        <w:ind w:left="5103"/>
        <w:jc w:val="center"/>
        <w:rPr>
          <w:kern w:val="2"/>
          <w:sz w:val="28"/>
          <w:szCs w:val="28"/>
        </w:rPr>
      </w:pPr>
      <w:r w:rsidRPr="0013185E">
        <w:rPr>
          <w:kern w:val="2"/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14:paraId="20D28F5C" w14:textId="26FAADEA" w:rsidR="00A207E6" w:rsidRPr="0013185E" w:rsidRDefault="00127B32" w:rsidP="00127B32">
      <w:pPr>
        <w:spacing w:after="0" w:line="259" w:lineRule="auto"/>
        <w:ind w:left="5103" w:firstLine="0"/>
        <w:jc w:val="center"/>
        <w:rPr>
          <w:szCs w:val="28"/>
        </w:rPr>
      </w:pPr>
      <w:r w:rsidRPr="0013185E">
        <w:rPr>
          <w:kern w:val="2"/>
          <w:szCs w:val="28"/>
        </w:rPr>
        <w:t xml:space="preserve">от </w:t>
      </w:r>
      <w:r w:rsidR="00881ED0" w:rsidRPr="0013185E">
        <w:rPr>
          <w:kern w:val="2"/>
          <w:szCs w:val="28"/>
        </w:rPr>
        <w:t>25</w:t>
      </w:r>
      <w:r w:rsidRPr="0013185E">
        <w:rPr>
          <w:kern w:val="2"/>
          <w:szCs w:val="28"/>
        </w:rPr>
        <w:t xml:space="preserve"> ма</w:t>
      </w:r>
      <w:r w:rsidR="009C7D58" w:rsidRPr="0013185E">
        <w:rPr>
          <w:kern w:val="2"/>
          <w:szCs w:val="28"/>
        </w:rPr>
        <w:t>я</w:t>
      </w:r>
      <w:r w:rsidRPr="0013185E">
        <w:rPr>
          <w:kern w:val="2"/>
          <w:szCs w:val="28"/>
        </w:rPr>
        <w:t xml:space="preserve"> 2023 года </w:t>
      </w:r>
      <w:r w:rsidRPr="0013185E">
        <w:rPr>
          <w:szCs w:val="28"/>
        </w:rPr>
        <w:t xml:space="preserve">№ </w:t>
      </w:r>
      <w:r w:rsidR="007805CC">
        <w:rPr>
          <w:color w:val="auto"/>
          <w:szCs w:val="28"/>
        </w:rPr>
        <w:t>16/78-1</w:t>
      </w:r>
    </w:p>
    <w:p w14:paraId="003F742C" w14:textId="77777777" w:rsidR="0013185E" w:rsidRPr="0013185E" w:rsidRDefault="0013185E" w:rsidP="0013185E">
      <w:pPr>
        <w:spacing w:after="0" w:line="240" w:lineRule="auto"/>
        <w:ind w:firstLine="0"/>
        <w:jc w:val="center"/>
        <w:rPr>
          <w:sz w:val="20"/>
          <w:szCs w:val="20"/>
        </w:rPr>
      </w:pPr>
    </w:p>
    <w:p w14:paraId="4E88804B" w14:textId="1A11B545" w:rsidR="00A207E6" w:rsidRDefault="00395D04" w:rsidP="0013185E">
      <w:pPr>
        <w:spacing w:after="0" w:line="240" w:lineRule="auto"/>
        <w:ind w:firstLine="0"/>
        <w:jc w:val="center"/>
      </w:pPr>
      <w:r>
        <w:rPr>
          <w:b/>
          <w:sz w:val="24"/>
        </w:rPr>
        <w:t>Сведения</w:t>
      </w:r>
    </w:p>
    <w:p w14:paraId="65AE8ED7" w14:textId="77777777" w:rsidR="00A207E6" w:rsidRDefault="00395D04" w:rsidP="0013185E">
      <w:pPr>
        <w:spacing w:after="0" w:line="240" w:lineRule="auto"/>
        <w:ind w:left="221" w:right="378" w:hanging="10"/>
        <w:jc w:val="center"/>
      </w:pPr>
      <w:r>
        <w:rPr>
          <w:b/>
          <w:sz w:val="24"/>
        </w:rPr>
        <w:t xml:space="preserve"> о выявленных фактах недостоверности сведений, представленных </w:t>
      </w:r>
    </w:p>
    <w:p w14:paraId="569CEB2C" w14:textId="3489F2EE" w:rsidR="00A207E6" w:rsidRDefault="00395D04" w:rsidP="0013185E">
      <w:pPr>
        <w:spacing w:after="0" w:line="240" w:lineRule="auto"/>
        <w:ind w:left="221" w:right="211" w:hanging="10"/>
        <w:jc w:val="center"/>
      </w:pPr>
      <w:r>
        <w:rPr>
          <w:b/>
          <w:sz w:val="24"/>
        </w:rPr>
        <w:t xml:space="preserve">зарегистрированными кандидатами при проведении выборов депутатов </w:t>
      </w:r>
      <w:r w:rsidR="00502D8A" w:rsidRPr="00502D8A">
        <w:rPr>
          <w:b/>
          <w:sz w:val="24"/>
        </w:rPr>
        <w:t>Белгородского городского Совета седьмого созыва</w:t>
      </w:r>
      <w:r>
        <w:rPr>
          <w:b/>
          <w:sz w:val="24"/>
        </w:rPr>
        <w:t xml:space="preserve"> по одномандатному избирательному округу</w:t>
      </w:r>
      <w:r w:rsidR="00A520F3">
        <w:rPr>
          <w:b/>
          <w:sz w:val="24"/>
        </w:rPr>
        <w:t xml:space="preserve"> </w:t>
      </w:r>
      <w:r>
        <w:rPr>
          <w:b/>
          <w:sz w:val="24"/>
        </w:rPr>
        <w:t xml:space="preserve">____________________________________________ </w:t>
      </w:r>
    </w:p>
    <w:p w14:paraId="5CF6E8CD" w14:textId="488182C2" w:rsidR="00A207E6" w:rsidRPr="00022AA1" w:rsidRDefault="00395D04" w:rsidP="0013185E">
      <w:pPr>
        <w:spacing w:after="0" w:line="240" w:lineRule="auto"/>
        <w:ind w:right="161" w:firstLine="0"/>
        <w:jc w:val="center"/>
        <w:rPr>
          <w:bCs/>
          <w:sz w:val="18"/>
          <w:szCs w:val="18"/>
        </w:rPr>
      </w:pPr>
      <w:r>
        <w:rPr>
          <w:b/>
          <w:sz w:val="16"/>
        </w:rPr>
        <w:t xml:space="preserve">               </w:t>
      </w:r>
      <w:r w:rsidR="00502D8A">
        <w:rPr>
          <w:b/>
          <w:sz w:val="16"/>
        </w:rPr>
        <w:t xml:space="preserve">                                              </w:t>
      </w:r>
      <w:r>
        <w:rPr>
          <w:b/>
          <w:sz w:val="16"/>
        </w:rPr>
        <w:t xml:space="preserve">  </w:t>
      </w:r>
      <w:r w:rsidRPr="00022AA1">
        <w:rPr>
          <w:bCs/>
          <w:sz w:val="18"/>
          <w:szCs w:val="18"/>
        </w:rPr>
        <w:t xml:space="preserve">(№ одномандатного избирательного округа) </w:t>
      </w:r>
    </w:p>
    <w:tbl>
      <w:tblPr>
        <w:tblStyle w:val="TableGrid"/>
        <w:tblW w:w="10077" w:type="dxa"/>
        <w:tblInd w:w="-360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602"/>
        <w:gridCol w:w="2427"/>
        <w:gridCol w:w="1495"/>
        <w:gridCol w:w="2384"/>
        <w:gridCol w:w="1388"/>
        <w:gridCol w:w="1781"/>
      </w:tblGrid>
      <w:tr w:rsidR="00A207E6" w:rsidRPr="0013185E" w14:paraId="188E7C59" w14:textId="77777777" w:rsidTr="0013185E">
        <w:trPr>
          <w:trHeight w:val="6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A68E" w14:textId="07908103" w:rsidR="00A207E6" w:rsidRPr="0013185E" w:rsidRDefault="00395D04" w:rsidP="0013185E">
            <w:pPr>
              <w:spacing w:after="0" w:line="240" w:lineRule="auto"/>
              <w:ind w:left="84" w:firstLine="0"/>
              <w:jc w:val="left"/>
              <w:rPr>
                <w:sz w:val="20"/>
                <w:szCs w:val="20"/>
              </w:rPr>
            </w:pPr>
            <w:r w:rsidRPr="0013185E">
              <w:rPr>
                <w:sz w:val="20"/>
                <w:szCs w:val="20"/>
              </w:rPr>
              <w:t xml:space="preserve"> </w:t>
            </w:r>
            <w:r w:rsidRPr="0013185E">
              <w:rPr>
                <w:b/>
                <w:sz w:val="20"/>
                <w:szCs w:val="20"/>
              </w:rPr>
              <w:t xml:space="preserve">№ </w:t>
            </w:r>
          </w:p>
          <w:p w14:paraId="1B71689C" w14:textId="77777777" w:rsidR="00A207E6" w:rsidRPr="0013185E" w:rsidRDefault="00395D04" w:rsidP="0013185E">
            <w:pPr>
              <w:spacing w:after="0" w:line="240" w:lineRule="auto"/>
              <w:ind w:left="36" w:firstLine="0"/>
              <w:jc w:val="left"/>
              <w:rPr>
                <w:sz w:val="20"/>
                <w:szCs w:val="20"/>
              </w:rPr>
            </w:pPr>
            <w:proofErr w:type="gramStart"/>
            <w:r w:rsidRPr="0013185E">
              <w:rPr>
                <w:b/>
                <w:sz w:val="20"/>
                <w:szCs w:val="20"/>
              </w:rPr>
              <w:t>п</w:t>
            </w:r>
            <w:proofErr w:type="gramEnd"/>
            <w:r w:rsidRPr="0013185E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E609" w14:textId="77777777" w:rsidR="00A207E6" w:rsidRPr="0013185E" w:rsidRDefault="00395D04" w:rsidP="0013185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Фамилия, имя, отчество </w:t>
            </w:r>
          </w:p>
          <w:p w14:paraId="3173DE68" w14:textId="77777777" w:rsidR="00A207E6" w:rsidRPr="0013185E" w:rsidRDefault="00395D04" w:rsidP="0013185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зарегистрированного кандидата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0E47" w14:textId="77777777" w:rsidR="00A207E6" w:rsidRPr="0013185E" w:rsidRDefault="00395D04" w:rsidP="0013185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Субъект выдвижения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931C" w14:textId="77777777" w:rsidR="00A207E6" w:rsidRPr="0013185E" w:rsidRDefault="00395D04" w:rsidP="0013185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Представлено зарегистрированным кандидатом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606E" w14:textId="77777777" w:rsidR="00A207E6" w:rsidRPr="0013185E" w:rsidRDefault="00395D04" w:rsidP="0013185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Результаты проверки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2BD7" w14:textId="77777777" w:rsidR="00A207E6" w:rsidRPr="0013185E" w:rsidRDefault="00395D04" w:rsidP="0013185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Организация, представившая сведения </w:t>
            </w:r>
          </w:p>
        </w:tc>
      </w:tr>
      <w:tr w:rsidR="00A207E6" w:rsidRPr="0013185E" w14:paraId="3A899921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2060" w14:textId="77777777" w:rsidR="00A207E6" w:rsidRPr="0013185E" w:rsidRDefault="00395D04" w:rsidP="0013185E">
            <w:pPr>
              <w:spacing w:after="0" w:line="240" w:lineRule="auto"/>
              <w:ind w:right="54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C5A3" w14:textId="77777777" w:rsidR="00A207E6" w:rsidRPr="0013185E" w:rsidRDefault="00395D04" w:rsidP="0013185E">
            <w:pPr>
              <w:spacing w:after="0" w:line="240" w:lineRule="auto"/>
              <w:ind w:right="55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D1FB" w14:textId="77777777" w:rsidR="00A207E6" w:rsidRPr="0013185E" w:rsidRDefault="00395D04" w:rsidP="0013185E">
            <w:pPr>
              <w:spacing w:after="0" w:line="240" w:lineRule="auto"/>
              <w:ind w:right="54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8D3C" w14:textId="77777777" w:rsidR="00A207E6" w:rsidRPr="0013185E" w:rsidRDefault="00395D04" w:rsidP="0013185E">
            <w:pPr>
              <w:spacing w:after="0" w:line="240" w:lineRule="auto"/>
              <w:ind w:right="53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04CD" w14:textId="77777777" w:rsidR="00A207E6" w:rsidRPr="0013185E" w:rsidRDefault="00395D04" w:rsidP="0013185E">
            <w:pPr>
              <w:spacing w:after="0" w:line="240" w:lineRule="auto"/>
              <w:ind w:right="51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E352" w14:textId="77777777" w:rsidR="00A207E6" w:rsidRPr="0013185E" w:rsidRDefault="00395D04" w:rsidP="0013185E">
            <w:pPr>
              <w:spacing w:after="0" w:line="240" w:lineRule="auto"/>
              <w:ind w:right="52"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6 </w:t>
            </w:r>
          </w:p>
        </w:tc>
      </w:tr>
      <w:tr w:rsidR="00A207E6" w14:paraId="48A68C78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6BF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>Доходы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207E6" w14:paraId="157C7E14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C4B1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FC1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1DE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EF08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C8F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9B6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47E6964E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94B0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27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945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E2F2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08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A0E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05DADE0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B82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Недвижимое имущество </w:t>
            </w:r>
          </w:p>
        </w:tc>
      </w:tr>
      <w:tr w:rsidR="00A207E6" w14:paraId="061CED0D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9C3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7A1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52F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7AE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1E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70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6005C0B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B3B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800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66B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34DA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55C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12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7EB7A387" w14:textId="77777777">
        <w:trPr>
          <w:trHeight w:val="262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CA9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Транспортные средства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83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624B8FF2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22B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CCD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193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3269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B63F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90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924DCEC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212B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17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C77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3C7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E114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7032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4867BB87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0A67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A207E6" w14:paraId="490E8FCE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0707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15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2BA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0788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BDB4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7F4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B1A3AFC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BB7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911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60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02C9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E05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53F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06D221B2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98C1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Акции, иные ценные бумаги и иное участие в коммерческих организациях </w:t>
            </w:r>
          </w:p>
        </w:tc>
      </w:tr>
      <w:tr w:rsidR="00A207E6" w14:paraId="12503CD7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DA0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634C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4215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9FD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CA3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6884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1537A017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004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DD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EAE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9509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2A2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045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70A51EEB" w14:textId="77777777">
        <w:trPr>
          <w:trHeight w:val="262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4E9A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месте жительства </w:t>
            </w:r>
          </w:p>
        </w:tc>
      </w:tr>
      <w:tr w:rsidR="00A207E6" w14:paraId="7B95F38A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753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8A2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282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6F07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C8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599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5E7E9E35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F09D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9E0F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C4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79A8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F37A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7A2B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19486F6E" w14:textId="77777777">
        <w:trPr>
          <w:trHeight w:val="262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483F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профессиональном образовании </w:t>
            </w:r>
          </w:p>
        </w:tc>
      </w:tr>
      <w:tr w:rsidR="00A207E6" w14:paraId="089D03CB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A0F0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BFB9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05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A50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4351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5C4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D2FF705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3015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44FC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997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215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85FA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58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D4FAB0E" w14:textId="77777777">
        <w:trPr>
          <w:trHeight w:val="265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D46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об основном месте работы (службы) </w:t>
            </w:r>
          </w:p>
        </w:tc>
      </w:tr>
      <w:tr w:rsidR="00A207E6" w14:paraId="2D646DA8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FF0B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35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C83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CA23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4B33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87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D039C0D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E62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97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D0D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93D3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BB01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56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1775C1DE" w14:textId="77777777">
        <w:trPr>
          <w:trHeight w:val="516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650" w14:textId="3929FC03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принадлежности и статусе кандидата в политической партии либо в общественном объединении </w:t>
            </w:r>
          </w:p>
        </w:tc>
      </w:tr>
      <w:tr w:rsidR="00A207E6" w14:paraId="4583290D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D38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055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6F30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B1F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49A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3D86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DC73666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BCBA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FB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8A5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E1A0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8F3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0861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6DBE19C0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3A1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судимости </w:t>
            </w:r>
          </w:p>
        </w:tc>
      </w:tr>
      <w:tr w:rsidR="00A207E6" w14:paraId="30E56A4E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B07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42F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458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291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1344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BCE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45557934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C36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A790" w14:textId="14FF585B" w:rsidR="00A207E6" w:rsidRDefault="00395D04" w:rsidP="0013185E">
            <w:pPr>
              <w:tabs>
                <w:tab w:val="right" w:pos="2267"/>
              </w:tabs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A91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C53C" w14:textId="77777777" w:rsidR="00A207E6" w:rsidRDefault="00395D04" w:rsidP="0013185E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2AD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358F" w14:textId="77777777" w:rsidR="00A207E6" w:rsidRDefault="00395D04" w:rsidP="0013185E">
            <w:pPr>
              <w:spacing w:after="0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614C77B" w14:textId="77777777" w:rsidR="00502D8A" w:rsidRDefault="00502D8A" w:rsidP="0013185E">
      <w:pPr>
        <w:pStyle w:val="31"/>
        <w:spacing w:after="0"/>
        <w:ind w:left="0"/>
        <w:rPr>
          <w:kern w:val="2"/>
          <w:sz w:val="24"/>
          <w:szCs w:val="24"/>
        </w:rPr>
      </w:pPr>
    </w:p>
    <w:sectPr w:rsidR="00502D8A" w:rsidSect="0013185E">
      <w:pgSz w:w="11906" w:h="16838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B08EF" w14:textId="77777777" w:rsidR="004C3D82" w:rsidRDefault="004C3D82" w:rsidP="00052B93">
      <w:pPr>
        <w:spacing w:after="0" w:line="240" w:lineRule="auto"/>
      </w:pPr>
      <w:r>
        <w:separator/>
      </w:r>
    </w:p>
  </w:endnote>
  <w:endnote w:type="continuationSeparator" w:id="0">
    <w:p w14:paraId="066180F2" w14:textId="77777777" w:rsidR="004C3D82" w:rsidRDefault="004C3D82" w:rsidP="0005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9D134" w14:textId="77777777" w:rsidR="004C3D82" w:rsidRDefault="004C3D82" w:rsidP="00052B93">
      <w:pPr>
        <w:spacing w:after="0" w:line="240" w:lineRule="auto"/>
      </w:pPr>
      <w:r>
        <w:separator/>
      </w:r>
    </w:p>
  </w:footnote>
  <w:footnote w:type="continuationSeparator" w:id="0">
    <w:p w14:paraId="5FC300FC" w14:textId="77777777" w:rsidR="004C3D82" w:rsidRDefault="004C3D82" w:rsidP="0005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802799"/>
      <w:docPartObj>
        <w:docPartGallery w:val="Page Numbers (Top of Page)"/>
        <w:docPartUnique/>
      </w:docPartObj>
    </w:sdtPr>
    <w:sdtEndPr/>
    <w:sdtContent>
      <w:p w14:paraId="6EA9CECC" w14:textId="64607277" w:rsidR="0013185E" w:rsidRDefault="001318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6C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032"/>
    <w:multiLevelType w:val="multilevel"/>
    <w:tmpl w:val="B53667EE"/>
    <w:lvl w:ilvl="0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746176"/>
    <w:multiLevelType w:val="hybridMultilevel"/>
    <w:tmpl w:val="908250DA"/>
    <w:lvl w:ilvl="0" w:tplc="0A548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ACE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43C6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2236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E99A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010F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0532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8CB5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400A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066898"/>
    <w:multiLevelType w:val="multilevel"/>
    <w:tmpl w:val="9E583376"/>
    <w:lvl w:ilvl="0">
      <w:start w:val="3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DA097C"/>
    <w:multiLevelType w:val="multilevel"/>
    <w:tmpl w:val="35C640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3649F7"/>
    <w:multiLevelType w:val="multilevel"/>
    <w:tmpl w:val="A5541F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977888"/>
    <w:multiLevelType w:val="hybridMultilevel"/>
    <w:tmpl w:val="B4189524"/>
    <w:lvl w:ilvl="0" w:tplc="02C46B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9ED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D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401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095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8FB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4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87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E078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751FFF"/>
    <w:multiLevelType w:val="multilevel"/>
    <w:tmpl w:val="6B40E4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E552DE"/>
    <w:multiLevelType w:val="hybridMultilevel"/>
    <w:tmpl w:val="B8B2062A"/>
    <w:lvl w:ilvl="0" w:tplc="C554C06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CA6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27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045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C90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87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436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43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208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5A4EA1"/>
    <w:multiLevelType w:val="multilevel"/>
    <w:tmpl w:val="6A7808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E6"/>
    <w:rsid w:val="00022AA1"/>
    <w:rsid w:val="00052B93"/>
    <w:rsid w:val="00057F2D"/>
    <w:rsid w:val="000D2A8E"/>
    <w:rsid w:val="00103999"/>
    <w:rsid w:val="00124F5E"/>
    <w:rsid w:val="00127B32"/>
    <w:rsid w:val="0013185E"/>
    <w:rsid w:val="0014533F"/>
    <w:rsid w:val="001E2023"/>
    <w:rsid w:val="0024372C"/>
    <w:rsid w:val="002C6ADC"/>
    <w:rsid w:val="002E3501"/>
    <w:rsid w:val="003154A7"/>
    <w:rsid w:val="0032725F"/>
    <w:rsid w:val="00395D04"/>
    <w:rsid w:val="00400840"/>
    <w:rsid w:val="00472DEE"/>
    <w:rsid w:val="004C3D82"/>
    <w:rsid w:val="004D2DF2"/>
    <w:rsid w:val="00502D8A"/>
    <w:rsid w:val="00504DDF"/>
    <w:rsid w:val="00526CAA"/>
    <w:rsid w:val="00554D43"/>
    <w:rsid w:val="00577470"/>
    <w:rsid w:val="005C073B"/>
    <w:rsid w:val="006038D4"/>
    <w:rsid w:val="00621BB3"/>
    <w:rsid w:val="00645F49"/>
    <w:rsid w:val="00660794"/>
    <w:rsid w:val="00685BF0"/>
    <w:rsid w:val="00727FE1"/>
    <w:rsid w:val="007805CC"/>
    <w:rsid w:val="007D145E"/>
    <w:rsid w:val="008305E4"/>
    <w:rsid w:val="00881ED0"/>
    <w:rsid w:val="008D4FBC"/>
    <w:rsid w:val="009C7D58"/>
    <w:rsid w:val="009D6600"/>
    <w:rsid w:val="00A04973"/>
    <w:rsid w:val="00A0673C"/>
    <w:rsid w:val="00A13440"/>
    <w:rsid w:val="00A207E6"/>
    <w:rsid w:val="00A25880"/>
    <w:rsid w:val="00A36322"/>
    <w:rsid w:val="00A520F3"/>
    <w:rsid w:val="00AC7F7B"/>
    <w:rsid w:val="00B34776"/>
    <w:rsid w:val="00B42044"/>
    <w:rsid w:val="00BD525D"/>
    <w:rsid w:val="00BE5D6F"/>
    <w:rsid w:val="00C24A73"/>
    <w:rsid w:val="00C26628"/>
    <w:rsid w:val="00C26AA3"/>
    <w:rsid w:val="00C64FC2"/>
    <w:rsid w:val="00CB7C0A"/>
    <w:rsid w:val="00CD750C"/>
    <w:rsid w:val="00D21DA8"/>
    <w:rsid w:val="00D67A33"/>
    <w:rsid w:val="00D73313"/>
    <w:rsid w:val="00D96720"/>
    <w:rsid w:val="00DB7526"/>
    <w:rsid w:val="00DD025A"/>
    <w:rsid w:val="00E40DE0"/>
    <w:rsid w:val="00E449A5"/>
    <w:rsid w:val="00E526C5"/>
    <w:rsid w:val="00EA37A5"/>
    <w:rsid w:val="00F85FAE"/>
    <w:rsid w:val="00FA340E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E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2"/>
    <w:pPr>
      <w:spacing w:after="16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EA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3C"/>
    <w:pPr>
      <w:keepNext/>
      <w:keepLines/>
      <w:widowControl w:val="0"/>
      <w:spacing w:before="40" w:after="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rsid w:val="0032725F"/>
    <w:pPr>
      <w:widowControl w:val="0"/>
      <w:spacing w:after="120" w:line="240" w:lineRule="auto"/>
      <w:ind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25F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067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73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73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a3">
    <w:name w:val="header"/>
    <w:basedOn w:val="a"/>
    <w:link w:val="a4"/>
    <w:uiPriority w:val="99"/>
    <w:rsid w:val="00A0673C"/>
    <w:pPr>
      <w:widowControl w:val="0"/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673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A0673C"/>
    <w:pPr>
      <w:widowControl w:val="0"/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673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5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B9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A3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3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84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C7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2"/>
    <w:pPr>
      <w:spacing w:after="16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EA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3C"/>
    <w:pPr>
      <w:keepNext/>
      <w:keepLines/>
      <w:widowControl w:val="0"/>
      <w:spacing w:before="40" w:after="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rsid w:val="0032725F"/>
    <w:pPr>
      <w:widowControl w:val="0"/>
      <w:spacing w:after="120" w:line="240" w:lineRule="auto"/>
      <w:ind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25F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067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73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73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a3">
    <w:name w:val="header"/>
    <w:basedOn w:val="a"/>
    <w:link w:val="a4"/>
    <w:uiPriority w:val="99"/>
    <w:rsid w:val="00A0673C"/>
    <w:pPr>
      <w:widowControl w:val="0"/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673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A0673C"/>
    <w:pPr>
      <w:widowControl w:val="0"/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673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5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B9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A3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3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84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C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Пользователь</cp:lastModifiedBy>
  <cp:revision>52</cp:revision>
  <cp:lastPrinted>2023-05-26T06:55:00Z</cp:lastPrinted>
  <dcterms:created xsi:type="dcterms:W3CDTF">2022-11-07T07:32:00Z</dcterms:created>
  <dcterms:modified xsi:type="dcterms:W3CDTF">2023-05-26T12:06:00Z</dcterms:modified>
</cp:coreProperties>
</file>