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AA" w:rsidRDefault="009F5A0E" w:rsidP="00782E12">
      <w:pPr>
        <w:rPr>
          <w:b/>
          <w:w w:val="100"/>
        </w:rPr>
      </w:pPr>
      <w:r>
        <w:rPr>
          <w:b/>
          <w:w w:val="100"/>
        </w:rPr>
        <w:t xml:space="preserve">    </w:t>
      </w:r>
    </w:p>
    <w:p w:rsidR="00782E12" w:rsidRDefault="009F5A0E" w:rsidP="00782E12">
      <w:pPr>
        <w:rPr>
          <w:b/>
          <w:w w:val="100"/>
        </w:rPr>
      </w:pPr>
      <w:r>
        <w:rPr>
          <w:b/>
          <w:w w:val="100"/>
        </w:rPr>
        <w:t xml:space="preserve">  </w:t>
      </w:r>
      <w:r w:rsidR="002818C5">
        <w:rPr>
          <w:b/>
          <w:w w:val="100"/>
        </w:rPr>
        <w:t xml:space="preserve">                                                                                   </w:t>
      </w:r>
      <w:r>
        <w:rPr>
          <w:b/>
          <w:w w:val="100"/>
        </w:rPr>
        <w:t xml:space="preserve"> Приложение 1</w:t>
      </w:r>
    </w:p>
    <w:p w:rsidR="00782E12" w:rsidRPr="000A5ADB" w:rsidRDefault="00782E12" w:rsidP="00782E12">
      <w:pPr>
        <w:rPr>
          <w:b/>
          <w:w w:val="100"/>
        </w:rPr>
      </w:pPr>
      <w:r>
        <w:rPr>
          <w:b/>
          <w:w w:val="100"/>
        </w:rPr>
        <w:tab/>
      </w:r>
      <w:r>
        <w:rPr>
          <w:b/>
          <w:w w:val="100"/>
        </w:rPr>
        <w:tab/>
      </w:r>
      <w:r>
        <w:rPr>
          <w:b/>
          <w:w w:val="100"/>
        </w:rPr>
        <w:tab/>
      </w:r>
      <w:r>
        <w:rPr>
          <w:b/>
          <w:w w:val="100"/>
        </w:rPr>
        <w:tab/>
      </w:r>
      <w:r>
        <w:rPr>
          <w:b/>
          <w:w w:val="100"/>
        </w:rPr>
        <w:tab/>
      </w:r>
      <w:r>
        <w:rPr>
          <w:b/>
          <w:w w:val="100"/>
        </w:rPr>
        <w:tab/>
      </w:r>
      <w:r>
        <w:rPr>
          <w:b/>
          <w:w w:val="100"/>
        </w:rPr>
        <w:tab/>
        <w:t>к распоряжению администрации</w:t>
      </w:r>
    </w:p>
    <w:p w:rsidR="00782E12" w:rsidRDefault="00782E12" w:rsidP="00782E12">
      <w:pPr>
        <w:rPr>
          <w:b/>
          <w:w w:val="100"/>
        </w:rPr>
      </w:pPr>
      <w:r>
        <w:rPr>
          <w:b/>
          <w:w w:val="100"/>
        </w:rPr>
        <w:tab/>
      </w:r>
      <w:r>
        <w:rPr>
          <w:b/>
          <w:w w:val="100"/>
        </w:rPr>
        <w:tab/>
      </w:r>
      <w:r>
        <w:rPr>
          <w:b/>
          <w:w w:val="100"/>
        </w:rPr>
        <w:tab/>
      </w:r>
      <w:r>
        <w:rPr>
          <w:b/>
          <w:w w:val="100"/>
        </w:rPr>
        <w:tab/>
      </w:r>
      <w:r>
        <w:rPr>
          <w:b/>
          <w:w w:val="100"/>
        </w:rPr>
        <w:tab/>
      </w:r>
      <w:r>
        <w:rPr>
          <w:b/>
          <w:w w:val="100"/>
        </w:rPr>
        <w:tab/>
      </w:r>
      <w:r>
        <w:rPr>
          <w:b/>
          <w:w w:val="100"/>
        </w:rPr>
        <w:tab/>
      </w:r>
      <w:r>
        <w:rPr>
          <w:b/>
          <w:w w:val="100"/>
        </w:rPr>
        <w:tab/>
        <w:t xml:space="preserve">    города Белгорода</w:t>
      </w:r>
    </w:p>
    <w:p w:rsidR="00782E12" w:rsidRPr="000A5ADB" w:rsidRDefault="00782E12" w:rsidP="00782E12">
      <w:pPr>
        <w:rPr>
          <w:b/>
          <w:w w:val="100"/>
        </w:rPr>
      </w:pPr>
      <w:r>
        <w:rPr>
          <w:b/>
          <w:w w:val="100"/>
        </w:rPr>
        <w:tab/>
      </w:r>
      <w:r>
        <w:rPr>
          <w:b/>
          <w:w w:val="100"/>
        </w:rPr>
        <w:tab/>
      </w:r>
      <w:r>
        <w:rPr>
          <w:b/>
          <w:w w:val="100"/>
        </w:rPr>
        <w:tab/>
      </w:r>
      <w:r>
        <w:rPr>
          <w:b/>
          <w:w w:val="100"/>
        </w:rPr>
        <w:tab/>
      </w:r>
      <w:r>
        <w:rPr>
          <w:b/>
          <w:w w:val="100"/>
        </w:rPr>
        <w:tab/>
      </w:r>
      <w:r>
        <w:rPr>
          <w:b/>
          <w:w w:val="100"/>
        </w:rPr>
        <w:tab/>
        <w:t xml:space="preserve">        </w:t>
      </w:r>
      <w:bookmarkStart w:id="0" w:name="_GoBack"/>
      <w:r>
        <w:rPr>
          <w:b/>
          <w:w w:val="100"/>
        </w:rPr>
        <w:t>от «</w:t>
      </w:r>
      <w:r w:rsidR="002818C5">
        <w:rPr>
          <w:b/>
          <w:w w:val="100"/>
        </w:rPr>
        <w:t>10</w:t>
      </w:r>
      <w:r>
        <w:rPr>
          <w:b/>
          <w:w w:val="100"/>
        </w:rPr>
        <w:t xml:space="preserve">» </w:t>
      </w:r>
      <w:r w:rsidR="002818C5">
        <w:rPr>
          <w:b/>
          <w:w w:val="100"/>
        </w:rPr>
        <w:t xml:space="preserve">сентября </w:t>
      </w:r>
      <w:r>
        <w:rPr>
          <w:b/>
          <w:w w:val="100"/>
        </w:rPr>
        <w:t>20</w:t>
      </w:r>
      <w:r w:rsidRPr="005854ED">
        <w:rPr>
          <w:b/>
          <w:w w:val="100"/>
        </w:rPr>
        <w:t>2</w:t>
      </w:r>
      <w:r w:rsidR="001C5F69">
        <w:rPr>
          <w:b/>
          <w:w w:val="100"/>
        </w:rPr>
        <w:t>4</w:t>
      </w:r>
      <w:r w:rsidRPr="001A6FA8">
        <w:rPr>
          <w:b/>
          <w:w w:val="100"/>
        </w:rPr>
        <w:t xml:space="preserve"> </w:t>
      </w:r>
      <w:r>
        <w:rPr>
          <w:b/>
          <w:w w:val="100"/>
        </w:rPr>
        <w:t xml:space="preserve">г. № </w:t>
      </w:r>
      <w:r w:rsidR="002818C5">
        <w:rPr>
          <w:b/>
          <w:w w:val="100"/>
        </w:rPr>
        <w:t>2594</w:t>
      </w:r>
      <w:bookmarkEnd w:id="0"/>
    </w:p>
    <w:p w:rsidR="00782E12" w:rsidRPr="000A5ADB" w:rsidRDefault="00782E12" w:rsidP="00782E12">
      <w:pPr>
        <w:rPr>
          <w:b/>
          <w:w w:val="100"/>
        </w:rPr>
      </w:pPr>
    </w:p>
    <w:p w:rsidR="00782E12" w:rsidRPr="000A5ADB" w:rsidRDefault="00782E12" w:rsidP="00782E12">
      <w:pPr>
        <w:rPr>
          <w:b/>
          <w:w w:val="100"/>
        </w:rPr>
      </w:pPr>
    </w:p>
    <w:p w:rsidR="00782E12" w:rsidRDefault="00782E12" w:rsidP="00782E12">
      <w:pPr>
        <w:rPr>
          <w:b/>
          <w:w w:val="100"/>
        </w:rPr>
      </w:pPr>
    </w:p>
    <w:p w:rsidR="00782E12" w:rsidRPr="000A5ADB" w:rsidRDefault="00782E12" w:rsidP="00782E12">
      <w:pPr>
        <w:rPr>
          <w:b/>
          <w:w w:val="100"/>
        </w:rPr>
      </w:pPr>
    </w:p>
    <w:p w:rsidR="00782E12" w:rsidRPr="000511D1" w:rsidRDefault="00782E12" w:rsidP="00782E12">
      <w:pPr>
        <w:jc w:val="center"/>
        <w:rPr>
          <w:b/>
          <w:w w:val="100"/>
        </w:rPr>
      </w:pPr>
      <w:r w:rsidRPr="000511D1">
        <w:rPr>
          <w:b/>
          <w:w w:val="100"/>
        </w:rPr>
        <w:t>ГРАФИК</w:t>
      </w:r>
    </w:p>
    <w:p w:rsidR="00782E12" w:rsidRPr="000511D1" w:rsidRDefault="00782E12" w:rsidP="00782E12">
      <w:pPr>
        <w:jc w:val="center"/>
        <w:rPr>
          <w:b/>
          <w:w w:val="100"/>
        </w:rPr>
      </w:pPr>
      <w:r>
        <w:rPr>
          <w:b/>
          <w:w w:val="100"/>
        </w:rPr>
        <w:t>о</w:t>
      </w:r>
      <w:r w:rsidRPr="000511D1">
        <w:rPr>
          <w:b/>
          <w:w w:val="100"/>
        </w:rPr>
        <w:t>граничений отпуска тепловой энергии и теплоносителя при</w:t>
      </w:r>
    </w:p>
    <w:p w:rsidR="00782E12" w:rsidRPr="000511D1" w:rsidRDefault="00782E12" w:rsidP="00782E12">
      <w:pPr>
        <w:jc w:val="center"/>
        <w:rPr>
          <w:b/>
          <w:w w:val="100"/>
        </w:rPr>
      </w:pPr>
      <w:proofErr w:type="gramStart"/>
      <w:r w:rsidRPr="000511D1">
        <w:rPr>
          <w:b/>
          <w:color w:val="000000"/>
          <w:w w:val="100"/>
        </w:rPr>
        <w:t>недостатке</w:t>
      </w:r>
      <w:proofErr w:type="gramEnd"/>
      <w:r w:rsidRPr="000511D1">
        <w:rPr>
          <w:b/>
          <w:color w:val="000000"/>
          <w:w w:val="100"/>
        </w:rPr>
        <w:t xml:space="preserve"> тепловой мощности тепловых источников и пропускной </w:t>
      </w:r>
      <w:r w:rsidR="00976433">
        <w:rPr>
          <w:b/>
          <w:color w:val="000000"/>
          <w:w w:val="100"/>
        </w:rPr>
        <w:t>способности тепловых сетей по городу</w:t>
      </w:r>
      <w:r w:rsidRPr="000511D1">
        <w:rPr>
          <w:b/>
          <w:color w:val="000000"/>
          <w:w w:val="100"/>
        </w:rPr>
        <w:t xml:space="preserve"> Белгороду</w:t>
      </w:r>
    </w:p>
    <w:p w:rsidR="00782E12" w:rsidRDefault="00782E12" w:rsidP="00782E12">
      <w:pPr>
        <w:rPr>
          <w:b/>
          <w:w w:val="100"/>
        </w:rPr>
      </w:pPr>
    </w:p>
    <w:p w:rsidR="00782E12" w:rsidRDefault="00782E12" w:rsidP="00782E12">
      <w:pPr>
        <w:rPr>
          <w:b/>
          <w:w w:val="100"/>
        </w:rPr>
      </w:pPr>
    </w:p>
    <w:p w:rsidR="00782E12" w:rsidRDefault="00782E12" w:rsidP="00782E12">
      <w:pPr>
        <w:rPr>
          <w:b/>
          <w:w w:val="1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961"/>
        <w:gridCol w:w="2828"/>
      </w:tblGrid>
      <w:tr w:rsidR="00782E12" w:rsidRPr="00AF189E" w:rsidTr="007A6C06">
        <w:tc>
          <w:tcPr>
            <w:tcW w:w="1951" w:type="dxa"/>
            <w:shd w:val="clear" w:color="auto" w:fill="auto"/>
            <w:vAlign w:val="center"/>
          </w:tcPr>
          <w:p w:rsidR="00782E12" w:rsidRPr="00AF189E" w:rsidRDefault="00782E12" w:rsidP="007A6C06">
            <w:pPr>
              <w:jc w:val="center"/>
              <w:rPr>
                <w:b/>
                <w:w w:val="100"/>
              </w:rPr>
            </w:pPr>
            <w:r w:rsidRPr="00AF189E">
              <w:rPr>
                <w:b/>
                <w:w w:val="100"/>
              </w:rPr>
              <w:t>Очередность</w:t>
            </w:r>
          </w:p>
          <w:p w:rsidR="00782E12" w:rsidRPr="00AF189E" w:rsidRDefault="00782E12" w:rsidP="007A6C06">
            <w:pPr>
              <w:jc w:val="center"/>
              <w:rPr>
                <w:b/>
                <w:w w:val="100"/>
              </w:rPr>
            </w:pPr>
            <w:r w:rsidRPr="00AF189E">
              <w:rPr>
                <w:b/>
                <w:w w:val="100"/>
              </w:rPr>
              <w:t>отключений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82E12" w:rsidRPr="00AF189E" w:rsidRDefault="00782E12" w:rsidP="007A6C06">
            <w:pPr>
              <w:jc w:val="center"/>
              <w:rPr>
                <w:b/>
                <w:w w:val="100"/>
              </w:rPr>
            </w:pPr>
            <w:r w:rsidRPr="00AF189E">
              <w:rPr>
                <w:b/>
                <w:w w:val="100"/>
              </w:rPr>
              <w:t>Отключенные потребители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82E12" w:rsidRPr="00AF189E" w:rsidRDefault="00782E12" w:rsidP="007A6C06">
            <w:pPr>
              <w:jc w:val="center"/>
              <w:rPr>
                <w:b/>
                <w:w w:val="100"/>
              </w:rPr>
            </w:pPr>
            <w:r w:rsidRPr="00AF189E">
              <w:rPr>
                <w:b/>
                <w:w w:val="100"/>
              </w:rPr>
              <w:t>Вид отключаемой нагрузки</w:t>
            </w:r>
          </w:p>
          <w:p w:rsidR="00782E12" w:rsidRPr="00AF189E" w:rsidRDefault="00782E12" w:rsidP="007A6C06">
            <w:pPr>
              <w:jc w:val="center"/>
              <w:rPr>
                <w:b/>
                <w:w w:val="100"/>
              </w:rPr>
            </w:pPr>
            <w:r w:rsidRPr="00AF189E">
              <w:rPr>
                <w:b/>
                <w:w w:val="100"/>
              </w:rPr>
              <w:t>(отопление, ГВС)</w:t>
            </w:r>
          </w:p>
        </w:tc>
      </w:tr>
      <w:tr w:rsidR="00782E12" w:rsidRPr="00AF189E" w:rsidTr="007A6C06">
        <w:tc>
          <w:tcPr>
            <w:tcW w:w="1951" w:type="dxa"/>
            <w:shd w:val="clear" w:color="auto" w:fill="auto"/>
          </w:tcPr>
          <w:p w:rsidR="00782E12" w:rsidRPr="00AF189E" w:rsidRDefault="00782E12" w:rsidP="007A6C06">
            <w:pPr>
              <w:jc w:val="center"/>
              <w:rPr>
                <w:b/>
                <w:w w:val="100"/>
                <w:lang w:val="en-US"/>
              </w:rPr>
            </w:pPr>
            <w:r w:rsidRPr="00AF189E">
              <w:rPr>
                <w:b/>
                <w:w w:val="100"/>
                <w:lang w:val="en-US"/>
              </w:rPr>
              <w:t>I</w:t>
            </w:r>
          </w:p>
        </w:tc>
        <w:tc>
          <w:tcPr>
            <w:tcW w:w="4961" w:type="dxa"/>
            <w:shd w:val="clear" w:color="auto" w:fill="auto"/>
          </w:tcPr>
          <w:p w:rsidR="00782E12" w:rsidRPr="00AF189E" w:rsidRDefault="00782E12" w:rsidP="007A6C06">
            <w:pPr>
              <w:rPr>
                <w:w w:val="100"/>
              </w:rPr>
            </w:pPr>
            <w:r w:rsidRPr="00AF189E">
              <w:rPr>
                <w:w w:val="100"/>
              </w:rPr>
              <w:t>Промышленные (прочие) потребители</w:t>
            </w:r>
          </w:p>
        </w:tc>
        <w:tc>
          <w:tcPr>
            <w:tcW w:w="2828" w:type="dxa"/>
            <w:shd w:val="clear" w:color="auto" w:fill="auto"/>
          </w:tcPr>
          <w:p w:rsidR="00782E12" w:rsidRPr="00AF189E" w:rsidRDefault="00782E12" w:rsidP="007A6C06">
            <w:pPr>
              <w:jc w:val="center"/>
              <w:rPr>
                <w:w w:val="100"/>
              </w:rPr>
            </w:pPr>
            <w:r w:rsidRPr="00AF189E">
              <w:rPr>
                <w:w w:val="100"/>
              </w:rPr>
              <w:t>ГВС</w:t>
            </w:r>
          </w:p>
        </w:tc>
      </w:tr>
      <w:tr w:rsidR="00782E12" w:rsidRPr="00AF189E" w:rsidTr="007A6C06">
        <w:tc>
          <w:tcPr>
            <w:tcW w:w="1951" w:type="dxa"/>
            <w:shd w:val="clear" w:color="auto" w:fill="auto"/>
          </w:tcPr>
          <w:p w:rsidR="00782E12" w:rsidRPr="00AF189E" w:rsidRDefault="00782E12" w:rsidP="007A6C06">
            <w:pPr>
              <w:jc w:val="center"/>
              <w:rPr>
                <w:b/>
                <w:w w:val="100"/>
                <w:lang w:val="en-US"/>
              </w:rPr>
            </w:pPr>
            <w:r w:rsidRPr="00AF189E">
              <w:rPr>
                <w:b/>
                <w:w w:val="100"/>
                <w:lang w:val="en-US"/>
              </w:rPr>
              <w:t>II</w:t>
            </w:r>
          </w:p>
        </w:tc>
        <w:tc>
          <w:tcPr>
            <w:tcW w:w="4961" w:type="dxa"/>
            <w:shd w:val="clear" w:color="auto" w:fill="auto"/>
          </w:tcPr>
          <w:p w:rsidR="00782E12" w:rsidRPr="00AF189E" w:rsidRDefault="00782E12" w:rsidP="007A6C06">
            <w:pPr>
              <w:rPr>
                <w:w w:val="100"/>
              </w:rPr>
            </w:pPr>
            <w:r w:rsidRPr="00AF189E">
              <w:rPr>
                <w:w w:val="100"/>
              </w:rPr>
              <w:t>Объекты образования и культуры</w:t>
            </w:r>
          </w:p>
        </w:tc>
        <w:tc>
          <w:tcPr>
            <w:tcW w:w="2828" w:type="dxa"/>
            <w:shd w:val="clear" w:color="auto" w:fill="auto"/>
          </w:tcPr>
          <w:p w:rsidR="00782E12" w:rsidRPr="00AF189E" w:rsidRDefault="00782E12" w:rsidP="007A6C06">
            <w:pPr>
              <w:jc w:val="center"/>
              <w:rPr>
                <w:w w:val="100"/>
              </w:rPr>
            </w:pPr>
            <w:r w:rsidRPr="00AF189E">
              <w:rPr>
                <w:w w:val="100"/>
              </w:rPr>
              <w:t>ГВС</w:t>
            </w:r>
          </w:p>
        </w:tc>
      </w:tr>
      <w:tr w:rsidR="00782E12" w:rsidRPr="00AF189E" w:rsidTr="007A6C06">
        <w:tc>
          <w:tcPr>
            <w:tcW w:w="1951" w:type="dxa"/>
            <w:shd w:val="clear" w:color="auto" w:fill="auto"/>
          </w:tcPr>
          <w:p w:rsidR="00782E12" w:rsidRPr="00AF189E" w:rsidRDefault="00782E12" w:rsidP="007A6C06">
            <w:pPr>
              <w:jc w:val="center"/>
              <w:rPr>
                <w:b/>
                <w:w w:val="100"/>
                <w:lang w:val="en-US"/>
              </w:rPr>
            </w:pPr>
            <w:r w:rsidRPr="00AF189E">
              <w:rPr>
                <w:b/>
                <w:w w:val="100"/>
                <w:lang w:val="en-US"/>
              </w:rPr>
              <w:t>III</w:t>
            </w:r>
          </w:p>
        </w:tc>
        <w:tc>
          <w:tcPr>
            <w:tcW w:w="4961" w:type="dxa"/>
            <w:shd w:val="clear" w:color="auto" w:fill="auto"/>
          </w:tcPr>
          <w:p w:rsidR="00782E12" w:rsidRPr="00AF189E" w:rsidRDefault="00782E12" w:rsidP="007A6C06">
            <w:pPr>
              <w:rPr>
                <w:w w:val="100"/>
              </w:rPr>
            </w:pPr>
            <w:r w:rsidRPr="00AF189E">
              <w:rPr>
                <w:w w:val="100"/>
              </w:rPr>
              <w:t>Объекты ЖКХ</w:t>
            </w:r>
          </w:p>
        </w:tc>
        <w:tc>
          <w:tcPr>
            <w:tcW w:w="2828" w:type="dxa"/>
            <w:shd w:val="clear" w:color="auto" w:fill="auto"/>
          </w:tcPr>
          <w:p w:rsidR="00782E12" w:rsidRPr="00AF189E" w:rsidRDefault="00782E12" w:rsidP="007A6C06">
            <w:pPr>
              <w:jc w:val="center"/>
              <w:rPr>
                <w:w w:val="100"/>
              </w:rPr>
            </w:pPr>
            <w:r w:rsidRPr="00AF189E">
              <w:rPr>
                <w:w w:val="100"/>
              </w:rPr>
              <w:t>ГВС</w:t>
            </w:r>
          </w:p>
        </w:tc>
      </w:tr>
      <w:tr w:rsidR="00782E12" w:rsidRPr="00AF189E" w:rsidTr="007A6C06">
        <w:tc>
          <w:tcPr>
            <w:tcW w:w="1951" w:type="dxa"/>
            <w:shd w:val="clear" w:color="auto" w:fill="auto"/>
          </w:tcPr>
          <w:p w:rsidR="00782E12" w:rsidRPr="00AF189E" w:rsidRDefault="00782E12" w:rsidP="007A6C06">
            <w:pPr>
              <w:jc w:val="center"/>
              <w:rPr>
                <w:b/>
                <w:w w:val="100"/>
                <w:lang w:val="en-US"/>
              </w:rPr>
            </w:pPr>
            <w:r w:rsidRPr="00AF189E">
              <w:rPr>
                <w:b/>
                <w:w w:val="100"/>
                <w:lang w:val="en-US"/>
              </w:rPr>
              <w:t>IV</w:t>
            </w:r>
          </w:p>
        </w:tc>
        <w:tc>
          <w:tcPr>
            <w:tcW w:w="4961" w:type="dxa"/>
            <w:shd w:val="clear" w:color="auto" w:fill="auto"/>
          </w:tcPr>
          <w:p w:rsidR="00782E12" w:rsidRPr="00AF189E" w:rsidRDefault="00782E12" w:rsidP="007A6C06">
            <w:pPr>
              <w:rPr>
                <w:w w:val="100"/>
              </w:rPr>
            </w:pPr>
            <w:r w:rsidRPr="00AF189E">
              <w:rPr>
                <w:w w:val="100"/>
              </w:rPr>
              <w:t>Промышленные (прочие) потребители</w:t>
            </w:r>
          </w:p>
        </w:tc>
        <w:tc>
          <w:tcPr>
            <w:tcW w:w="2828" w:type="dxa"/>
            <w:shd w:val="clear" w:color="auto" w:fill="auto"/>
          </w:tcPr>
          <w:p w:rsidR="00782E12" w:rsidRPr="00AF189E" w:rsidRDefault="00782E12" w:rsidP="007A6C06">
            <w:pPr>
              <w:jc w:val="center"/>
              <w:rPr>
                <w:w w:val="100"/>
              </w:rPr>
            </w:pPr>
            <w:r w:rsidRPr="00AF189E">
              <w:rPr>
                <w:w w:val="100"/>
              </w:rPr>
              <w:t>отопление</w:t>
            </w:r>
          </w:p>
        </w:tc>
      </w:tr>
      <w:tr w:rsidR="00782E12" w:rsidRPr="00AF189E" w:rsidTr="007A6C06">
        <w:tc>
          <w:tcPr>
            <w:tcW w:w="1951" w:type="dxa"/>
            <w:shd w:val="clear" w:color="auto" w:fill="auto"/>
          </w:tcPr>
          <w:p w:rsidR="00782E12" w:rsidRPr="00AF189E" w:rsidRDefault="00782E12" w:rsidP="007A6C06">
            <w:pPr>
              <w:jc w:val="center"/>
              <w:rPr>
                <w:b/>
                <w:w w:val="100"/>
                <w:lang w:val="en-US"/>
              </w:rPr>
            </w:pPr>
            <w:r w:rsidRPr="00AF189E">
              <w:rPr>
                <w:b/>
                <w:w w:val="100"/>
                <w:lang w:val="en-US"/>
              </w:rPr>
              <w:t>V</w:t>
            </w:r>
          </w:p>
        </w:tc>
        <w:tc>
          <w:tcPr>
            <w:tcW w:w="4961" w:type="dxa"/>
            <w:shd w:val="clear" w:color="auto" w:fill="auto"/>
          </w:tcPr>
          <w:p w:rsidR="00782E12" w:rsidRPr="00AF189E" w:rsidRDefault="00782E12" w:rsidP="007A6C06">
            <w:pPr>
              <w:rPr>
                <w:w w:val="100"/>
              </w:rPr>
            </w:pPr>
            <w:r w:rsidRPr="00AF189E">
              <w:rPr>
                <w:w w:val="100"/>
              </w:rPr>
              <w:t>Объекты образования и культуры</w:t>
            </w:r>
          </w:p>
        </w:tc>
        <w:tc>
          <w:tcPr>
            <w:tcW w:w="2828" w:type="dxa"/>
            <w:shd w:val="clear" w:color="auto" w:fill="auto"/>
          </w:tcPr>
          <w:p w:rsidR="00782E12" w:rsidRPr="00AF189E" w:rsidRDefault="00782E12" w:rsidP="007A6C06">
            <w:pPr>
              <w:jc w:val="center"/>
              <w:rPr>
                <w:w w:val="100"/>
              </w:rPr>
            </w:pPr>
            <w:r w:rsidRPr="00AF189E">
              <w:rPr>
                <w:w w:val="100"/>
              </w:rPr>
              <w:t>отопление</w:t>
            </w:r>
          </w:p>
        </w:tc>
      </w:tr>
      <w:tr w:rsidR="00782E12" w:rsidRPr="00AF189E" w:rsidTr="007A6C06">
        <w:tc>
          <w:tcPr>
            <w:tcW w:w="1951" w:type="dxa"/>
            <w:shd w:val="clear" w:color="auto" w:fill="auto"/>
          </w:tcPr>
          <w:p w:rsidR="00782E12" w:rsidRPr="00AF189E" w:rsidRDefault="00782E12" w:rsidP="007A6C06">
            <w:pPr>
              <w:jc w:val="center"/>
              <w:rPr>
                <w:b/>
                <w:w w:val="100"/>
                <w:lang w:val="en-US"/>
              </w:rPr>
            </w:pPr>
            <w:r w:rsidRPr="00AF189E">
              <w:rPr>
                <w:b/>
                <w:w w:val="100"/>
                <w:lang w:val="en-US"/>
              </w:rPr>
              <w:t>VI</w:t>
            </w:r>
          </w:p>
        </w:tc>
        <w:tc>
          <w:tcPr>
            <w:tcW w:w="4961" w:type="dxa"/>
            <w:shd w:val="clear" w:color="auto" w:fill="auto"/>
          </w:tcPr>
          <w:p w:rsidR="00782E12" w:rsidRPr="00AF189E" w:rsidRDefault="00782E12" w:rsidP="007A6C06">
            <w:pPr>
              <w:rPr>
                <w:w w:val="100"/>
              </w:rPr>
            </w:pPr>
            <w:r w:rsidRPr="00AF189E">
              <w:rPr>
                <w:w w:val="100"/>
              </w:rPr>
              <w:t>Объекты ЖКХ</w:t>
            </w:r>
          </w:p>
        </w:tc>
        <w:tc>
          <w:tcPr>
            <w:tcW w:w="2828" w:type="dxa"/>
            <w:shd w:val="clear" w:color="auto" w:fill="auto"/>
          </w:tcPr>
          <w:p w:rsidR="00782E12" w:rsidRPr="00AF189E" w:rsidRDefault="00782E12" w:rsidP="007A6C06">
            <w:pPr>
              <w:jc w:val="center"/>
              <w:rPr>
                <w:w w:val="100"/>
              </w:rPr>
            </w:pPr>
            <w:r>
              <w:rPr>
                <w:w w:val="100"/>
              </w:rPr>
              <w:t>отопление</w:t>
            </w:r>
          </w:p>
        </w:tc>
      </w:tr>
    </w:tbl>
    <w:p w:rsidR="00782E12" w:rsidRDefault="00782E12" w:rsidP="00782E12">
      <w:pPr>
        <w:jc w:val="both"/>
        <w:rPr>
          <w:w w:val="100"/>
        </w:rPr>
      </w:pPr>
      <w:r>
        <w:rPr>
          <w:w w:val="100"/>
        </w:rPr>
        <w:tab/>
      </w:r>
    </w:p>
    <w:p w:rsidR="00782E12" w:rsidRDefault="00782E12" w:rsidP="00782E12">
      <w:pPr>
        <w:ind w:firstLine="708"/>
        <w:jc w:val="both"/>
        <w:rPr>
          <w:w w:val="100"/>
        </w:rPr>
      </w:pPr>
      <w:r>
        <w:rPr>
          <w:w w:val="100"/>
        </w:rPr>
        <w:t>Отключаемые потребители аварийной и технологической брони не имеют.</w:t>
      </w:r>
    </w:p>
    <w:p w:rsidR="00782E12" w:rsidRDefault="00782E12" w:rsidP="00782E12">
      <w:pPr>
        <w:jc w:val="both"/>
        <w:rPr>
          <w:w w:val="100"/>
        </w:rPr>
      </w:pPr>
      <w:r>
        <w:rPr>
          <w:w w:val="100"/>
        </w:rPr>
        <w:tab/>
        <w:t>Объекты здравоохранения, детские дошкольные, школьные учреждения и объекты социального назначения с круглосуточным пребыванием людей ограничению не подлежат.</w:t>
      </w:r>
    </w:p>
    <w:p w:rsidR="00782E12" w:rsidRDefault="00782E12" w:rsidP="00782E12">
      <w:pPr>
        <w:jc w:val="both"/>
        <w:rPr>
          <w:w w:val="100"/>
        </w:rPr>
      </w:pPr>
    </w:p>
    <w:p w:rsidR="00976433" w:rsidRDefault="00976433" w:rsidP="00782E12">
      <w:pPr>
        <w:jc w:val="both"/>
        <w:rPr>
          <w:w w:val="100"/>
        </w:rPr>
      </w:pPr>
    </w:p>
    <w:p w:rsidR="00976433" w:rsidRDefault="00976433" w:rsidP="00976433">
      <w:pPr>
        <w:rPr>
          <w:b/>
          <w:w w:val="100"/>
        </w:rPr>
      </w:pPr>
      <w:r>
        <w:rPr>
          <w:b/>
          <w:w w:val="100"/>
        </w:rPr>
        <w:t>Руководитель  департамента</w:t>
      </w:r>
    </w:p>
    <w:p w:rsidR="00782E12" w:rsidRPr="002B680F" w:rsidRDefault="00976433" w:rsidP="00976433">
      <w:pPr>
        <w:rPr>
          <w:b/>
          <w:w w:val="100"/>
          <w:sz w:val="27"/>
          <w:szCs w:val="27"/>
        </w:rPr>
      </w:pPr>
      <w:r>
        <w:rPr>
          <w:b/>
          <w:w w:val="100"/>
        </w:rPr>
        <w:t xml:space="preserve">      городского хозяйства</w:t>
      </w:r>
      <w:r w:rsidR="003A64F7">
        <w:rPr>
          <w:b/>
          <w:w w:val="100"/>
        </w:rPr>
        <w:t xml:space="preserve"> </w:t>
      </w:r>
      <w:r w:rsidR="003A64F7">
        <w:rPr>
          <w:b/>
          <w:w w:val="100"/>
        </w:rPr>
        <w:tab/>
      </w:r>
      <w:r w:rsidR="00C13AEC">
        <w:rPr>
          <w:b/>
          <w:w w:val="100"/>
        </w:rPr>
        <w:tab/>
      </w:r>
      <w:r w:rsidR="003A64F7">
        <w:rPr>
          <w:b/>
          <w:w w:val="100"/>
        </w:rPr>
        <w:t xml:space="preserve">        </w:t>
      </w:r>
      <w:r w:rsidR="001C5F69">
        <w:rPr>
          <w:b/>
          <w:w w:val="100"/>
        </w:rPr>
        <w:t xml:space="preserve">   </w:t>
      </w:r>
      <w:r w:rsidR="000D65F0">
        <w:rPr>
          <w:b/>
          <w:w w:val="100"/>
        </w:rPr>
        <w:t xml:space="preserve"> </w:t>
      </w:r>
      <w:r>
        <w:rPr>
          <w:b/>
          <w:w w:val="100"/>
        </w:rPr>
        <w:t xml:space="preserve">                                     </w:t>
      </w:r>
      <w:r w:rsidR="00A32FD7">
        <w:rPr>
          <w:b/>
          <w:w w:val="100"/>
        </w:rPr>
        <w:t xml:space="preserve"> </w:t>
      </w:r>
      <w:r w:rsidR="002B680F">
        <w:rPr>
          <w:b/>
          <w:w w:val="100"/>
        </w:rPr>
        <w:t xml:space="preserve"> К.А. Радченко</w:t>
      </w:r>
    </w:p>
    <w:p w:rsidR="00782E12" w:rsidRDefault="00782E12" w:rsidP="002A673B">
      <w:pPr>
        <w:jc w:val="both"/>
        <w:rPr>
          <w:b/>
          <w:w w:val="100"/>
          <w:sz w:val="27"/>
          <w:szCs w:val="27"/>
        </w:rPr>
      </w:pPr>
    </w:p>
    <w:p w:rsidR="00782E12" w:rsidRDefault="00782E12" w:rsidP="002A673B">
      <w:pPr>
        <w:jc w:val="both"/>
        <w:rPr>
          <w:b/>
          <w:w w:val="100"/>
          <w:sz w:val="27"/>
          <w:szCs w:val="27"/>
        </w:rPr>
      </w:pPr>
    </w:p>
    <w:p w:rsidR="00782E12" w:rsidRDefault="00782E12" w:rsidP="002A673B">
      <w:pPr>
        <w:jc w:val="both"/>
        <w:rPr>
          <w:b/>
          <w:w w:val="100"/>
          <w:sz w:val="27"/>
          <w:szCs w:val="27"/>
        </w:rPr>
      </w:pPr>
    </w:p>
    <w:p w:rsidR="00782E12" w:rsidRDefault="00782E12" w:rsidP="002A673B">
      <w:pPr>
        <w:jc w:val="both"/>
        <w:rPr>
          <w:b/>
          <w:w w:val="100"/>
          <w:sz w:val="27"/>
          <w:szCs w:val="27"/>
        </w:rPr>
      </w:pPr>
    </w:p>
    <w:p w:rsidR="00782E12" w:rsidRDefault="00782E12" w:rsidP="002A673B">
      <w:pPr>
        <w:jc w:val="both"/>
        <w:rPr>
          <w:b/>
          <w:w w:val="100"/>
          <w:sz w:val="27"/>
          <w:szCs w:val="27"/>
        </w:rPr>
      </w:pPr>
    </w:p>
    <w:p w:rsidR="00782E12" w:rsidRPr="00824958" w:rsidRDefault="00782E12" w:rsidP="002A673B">
      <w:pPr>
        <w:jc w:val="both"/>
        <w:rPr>
          <w:b/>
          <w:w w:val="100"/>
          <w:sz w:val="27"/>
          <w:szCs w:val="27"/>
        </w:rPr>
      </w:pPr>
    </w:p>
    <w:sectPr w:rsidR="00782E12" w:rsidRPr="00824958" w:rsidSect="002B63CB">
      <w:headerReference w:type="default" r:id="rId8"/>
      <w:headerReference w:type="first" r:id="rId9"/>
      <w:footerReference w:type="first" r:id="rId10"/>
      <w:pgSz w:w="11906" w:h="16838"/>
      <w:pgMar w:top="1134" w:right="567" w:bottom="3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08A" w:rsidRDefault="0007208A" w:rsidP="001F500D">
      <w:r>
        <w:separator/>
      </w:r>
    </w:p>
  </w:endnote>
  <w:endnote w:type="continuationSeparator" w:id="0">
    <w:p w:rsidR="0007208A" w:rsidRDefault="0007208A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8C5" w:rsidRDefault="002818C5">
    <w:pPr>
      <w:pStyle w:val="a5"/>
      <w:jc w:val="center"/>
    </w:pPr>
  </w:p>
  <w:p w:rsidR="002818C5" w:rsidRDefault="002818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08A" w:rsidRDefault="0007208A" w:rsidP="001F500D">
      <w:r>
        <w:separator/>
      </w:r>
    </w:p>
  </w:footnote>
  <w:footnote w:type="continuationSeparator" w:id="0">
    <w:p w:rsidR="0007208A" w:rsidRDefault="0007208A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5093"/>
      <w:docPartObj>
        <w:docPartGallery w:val="Page Numbers (Top of Page)"/>
        <w:docPartUnique/>
      </w:docPartObj>
    </w:sdtPr>
    <w:sdtEndPr/>
    <w:sdtContent>
      <w:p w:rsidR="00DA7C1C" w:rsidRDefault="00D47514">
        <w:pPr>
          <w:pStyle w:val="a3"/>
          <w:jc w:val="center"/>
        </w:pPr>
        <w:r>
          <w:fldChar w:fldCharType="begin"/>
        </w:r>
        <w:r w:rsidR="00DA7C1C">
          <w:instrText xml:space="preserve"> PAGE   \* MERGEFORMAT </w:instrText>
        </w:r>
        <w:r>
          <w:fldChar w:fldCharType="separate"/>
        </w:r>
        <w:r w:rsidR="002818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7C1C" w:rsidRDefault="00DA7C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8C5" w:rsidRPr="002818C5" w:rsidRDefault="002818C5">
    <w:pPr>
      <w:pStyle w:val="a3"/>
      <w:rPr>
        <w:b/>
      </w:rPr>
    </w:pPr>
    <w:r w:rsidRPr="002818C5">
      <w:rPr>
        <w:b/>
      </w:rPr>
      <w:t xml:space="preserve">                                                                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3B"/>
    <w:rsid w:val="00020302"/>
    <w:rsid w:val="0007208A"/>
    <w:rsid w:val="000A71AC"/>
    <w:rsid w:val="000D65F0"/>
    <w:rsid w:val="000E5A68"/>
    <w:rsid w:val="00140817"/>
    <w:rsid w:val="0014324A"/>
    <w:rsid w:val="001440D5"/>
    <w:rsid w:val="001602B4"/>
    <w:rsid w:val="001801BE"/>
    <w:rsid w:val="00184F71"/>
    <w:rsid w:val="001C5F69"/>
    <w:rsid w:val="001F500D"/>
    <w:rsid w:val="0024701F"/>
    <w:rsid w:val="002818C5"/>
    <w:rsid w:val="0028730E"/>
    <w:rsid w:val="002950CF"/>
    <w:rsid w:val="002A673B"/>
    <w:rsid w:val="002B3D5D"/>
    <w:rsid w:val="002B63CB"/>
    <w:rsid w:val="002B680F"/>
    <w:rsid w:val="002C1198"/>
    <w:rsid w:val="002C4627"/>
    <w:rsid w:val="002D37EE"/>
    <w:rsid w:val="002F4745"/>
    <w:rsid w:val="00326C9A"/>
    <w:rsid w:val="003A64F7"/>
    <w:rsid w:val="003D0D2B"/>
    <w:rsid w:val="003E4304"/>
    <w:rsid w:val="00401F6F"/>
    <w:rsid w:val="00426694"/>
    <w:rsid w:val="0047519A"/>
    <w:rsid w:val="00492300"/>
    <w:rsid w:val="004A6B1D"/>
    <w:rsid w:val="004C466E"/>
    <w:rsid w:val="004D5BAA"/>
    <w:rsid w:val="005234F9"/>
    <w:rsid w:val="0054280C"/>
    <w:rsid w:val="00545101"/>
    <w:rsid w:val="0055056D"/>
    <w:rsid w:val="006624B5"/>
    <w:rsid w:val="00687338"/>
    <w:rsid w:val="00774E7F"/>
    <w:rsid w:val="00782E12"/>
    <w:rsid w:val="007C2CFA"/>
    <w:rsid w:val="007E3D7A"/>
    <w:rsid w:val="008115A2"/>
    <w:rsid w:val="0082184F"/>
    <w:rsid w:val="00824958"/>
    <w:rsid w:val="0088542F"/>
    <w:rsid w:val="008B27FE"/>
    <w:rsid w:val="008C0CA1"/>
    <w:rsid w:val="008E53FA"/>
    <w:rsid w:val="008F6941"/>
    <w:rsid w:val="009159AB"/>
    <w:rsid w:val="00935617"/>
    <w:rsid w:val="00976433"/>
    <w:rsid w:val="0098086C"/>
    <w:rsid w:val="009A7C79"/>
    <w:rsid w:val="009E12A3"/>
    <w:rsid w:val="009F5A0E"/>
    <w:rsid w:val="00A0180E"/>
    <w:rsid w:val="00A15B91"/>
    <w:rsid w:val="00A32FD7"/>
    <w:rsid w:val="00A46217"/>
    <w:rsid w:val="00A66B42"/>
    <w:rsid w:val="00A71ED7"/>
    <w:rsid w:val="00A95DD5"/>
    <w:rsid w:val="00AE1C63"/>
    <w:rsid w:val="00B07108"/>
    <w:rsid w:val="00B12E16"/>
    <w:rsid w:val="00B33F44"/>
    <w:rsid w:val="00B66C25"/>
    <w:rsid w:val="00B85B24"/>
    <w:rsid w:val="00BB1C20"/>
    <w:rsid w:val="00BB6549"/>
    <w:rsid w:val="00BC5CAD"/>
    <w:rsid w:val="00BF7997"/>
    <w:rsid w:val="00C13AEC"/>
    <w:rsid w:val="00C651DE"/>
    <w:rsid w:val="00CA5A32"/>
    <w:rsid w:val="00CC56AA"/>
    <w:rsid w:val="00D01FA5"/>
    <w:rsid w:val="00D47514"/>
    <w:rsid w:val="00D63150"/>
    <w:rsid w:val="00D90E1C"/>
    <w:rsid w:val="00DA2CBA"/>
    <w:rsid w:val="00DA7C1C"/>
    <w:rsid w:val="00DF51D4"/>
    <w:rsid w:val="00E0751A"/>
    <w:rsid w:val="00E2580F"/>
    <w:rsid w:val="00E63FFD"/>
    <w:rsid w:val="00E7027A"/>
    <w:rsid w:val="00EA3A6A"/>
    <w:rsid w:val="00F24AAB"/>
    <w:rsid w:val="00F43941"/>
    <w:rsid w:val="00FC4C1F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3B"/>
    <w:pPr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67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F50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500D"/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1F50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500D"/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62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6217"/>
    <w:rPr>
      <w:rFonts w:ascii="Segoe UI" w:eastAsia="Times New Roman" w:hAnsi="Segoe UI" w:cs="Segoe UI"/>
      <w:w w:val="9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3B"/>
    <w:pPr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67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F50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500D"/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1F50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500D"/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62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6217"/>
    <w:rPr>
      <w:rFonts w:ascii="Segoe UI" w:eastAsia="Times New Roman" w:hAnsi="Segoe UI" w:cs="Segoe UI"/>
      <w:w w:val="9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CD837-3E65-4FF3-AD86-A6BA999E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Сыроватская Инна Васильевна</cp:lastModifiedBy>
  <cp:revision>26</cp:revision>
  <cp:lastPrinted>2024-08-30T11:28:00Z</cp:lastPrinted>
  <dcterms:created xsi:type="dcterms:W3CDTF">2022-06-22T15:41:00Z</dcterms:created>
  <dcterms:modified xsi:type="dcterms:W3CDTF">2024-09-10T13:25:00Z</dcterms:modified>
</cp:coreProperties>
</file>