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F5" w:rsidRDefault="00330C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0CF5" w:rsidRDefault="00330CF5">
      <w:pPr>
        <w:pStyle w:val="ConsPlusNormal"/>
        <w:outlineLvl w:val="0"/>
      </w:pPr>
    </w:p>
    <w:p w:rsidR="00330CF5" w:rsidRDefault="00330CF5">
      <w:pPr>
        <w:pStyle w:val="ConsPlusTitle"/>
        <w:jc w:val="center"/>
        <w:outlineLvl w:val="0"/>
      </w:pPr>
      <w:r>
        <w:t>АДМИНИСТРАЦИЯ ГОРОДА БЕЛГОРОДА</w:t>
      </w:r>
    </w:p>
    <w:p w:rsidR="00330CF5" w:rsidRDefault="00330CF5">
      <w:pPr>
        <w:pStyle w:val="ConsPlusTitle"/>
        <w:jc w:val="center"/>
      </w:pPr>
    </w:p>
    <w:p w:rsidR="00330CF5" w:rsidRDefault="00330CF5">
      <w:pPr>
        <w:pStyle w:val="ConsPlusTitle"/>
        <w:jc w:val="center"/>
      </w:pPr>
      <w:r>
        <w:t>ПОСТАНОВЛЕНИЕ</w:t>
      </w:r>
    </w:p>
    <w:p w:rsidR="00330CF5" w:rsidRDefault="00330CF5">
      <w:pPr>
        <w:pStyle w:val="ConsPlusTitle"/>
        <w:jc w:val="center"/>
      </w:pPr>
      <w:r>
        <w:t>от 1 апреля 2025 г. N 42</w:t>
      </w:r>
    </w:p>
    <w:p w:rsidR="00330CF5" w:rsidRDefault="00330CF5">
      <w:pPr>
        <w:pStyle w:val="ConsPlusTitle"/>
        <w:jc w:val="center"/>
      </w:pPr>
    </w:p>
    <w:p w:rsidR="00330CF5" w:rsidRDefault="00330CF5">
      <w:pPr>
        <w:pStyle w:val="ConsPlusTitle"/>
        <w:jc w:val="center"/>
      </w:pPr>
      <w:r>
        <w:t>ОБ УТВЕРЖДЕНИИ МУНИЦИПАЛЬНОЙ ПРОГРАММЫ "ФОРМИРОВАНИЕ</w:t>
      </w:r>
    </w:p>
    <w:p w:rsidR="00330CF5" w:rsidRDefault="00330CF5">
      <w:pPr>
        <w:pStyle w:val="ConsPlusTitle"/>
        <w:jc w:val="center"/>
      </w:pPr>
      <w:r>
        <w:t>СОВРЕМЕННОЙ ГОРОДСКОЙ СРЕДЫ ГОРОДСКОГО</w:t>
      </w:r>
    </w:p>
    <w:p w:rsidR="00330CF5" w:rsidRDefault="00330CF5">
      <w:pPr>
        <w:pStyle w:val="ConsPlusTitle"/>
        <w:jc w:val="center"/>
      </w:pPr>
      <w:r>
        <w:t>ОКРУГА "ГОРОД БЕЛГОРОД"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 декабря 2023 года N 815-пп "Об утверждении государственной программы Белгородской области "Формирование современной городской среды на территории Белгородской области", на основании </w:t>
      </w:r>
      <w:hyperlink r:id="rId8">
        <w:r>
          <w:rPr>
            <w:color w:val="0000FF"/>
          </w:rPr>
          <w:t>Устава</w:t>
        </w:r>
      </w:hyperlink>
      <w:r>
        <w:t xml:space="preserve"> городского округа "Город Белгород" и в целях реализации постановлений администрации города Белгорода от 11 ноября 2024 года </w:t>
      </w:r>
      <w:hyperlink r:id="rId9">
        <w:r>
          <w:rPr>
            <w:color w:val="0000FF"/>
          </w:rPr>
          <w:t>N 173</w:t>
        </w:r>
      </w:hyperlink>
      <w:r>
        <w:t xml:space="preserve"> "Об утверждении порядка разработки, реализации и оценки эффективности реализации муниципальных программ городского округа "Город Белгород", от 20 ноября 2024 года </w:t>
      </w:r>
      <w:hyperlink r:id="rId10">
        <w:r>
          <w:rPr>
            <w:color w:val="0000FF"/>
          </w:rPr>
          <w:t>N 177</w:t>
        </w:r>
      </w:hyperlink>
      <w:r>
        <w:t xml:space="preserve"> "Об утверждении перечня муниципальных программ городского округа "Город Белгород", планируемых к реализации с 1 января 2025 года" постановляю: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54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городского округа "Город Белгород" (далее - Программа, прилагается).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>2. Комитету финансов и бюджетных отношений администрации города Белгорода (Рулева С.Ф.) при формировании бюджета городского округа "Город Белгород"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>3. Установить, что в ходе реализации Программы мероприятия (результаты), процессные мероприятий могут уточняться, а объемы финансирования подлежат корректировке с учетом утвержденных расходов бюджета городского округа "Город Белгород".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>4. Признать утратившими силу постановления администрации города Белгорода: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15 ноября 2017 года </w:t>
      </w:r>
      <w:hyperlink r:id="rId11">
        <w:r>
          <w:rPr>
            <w:color w:val="0000FF"/>
          </w:rPr>
          <w:t>N 238</w:t>
        </w:r>
      </w:hyperlink>
      <w:r>
        <w:t xml:space="preserve"> "Об утверждении муниципальной программы "Формирование современной городской среды городского округа;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30 марта 2018 года </w:t>
      </w:r>
      <w:hyperlink r:id="rId12">
        <w:r>
          <w:rPr>
            <w:color w:val="0000FF"/>
          </w:rPr>
          <w:t>N 51</w:t>
        </w:r>
      </w:hyperlink>
      <w:r>
        <w:t xml:space="preserve"> "О внесении изменений в постановление администрации города от 15.11.2017 N 238";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28 сентября 2018 года </w:t>
      </w:r>
      <w:hyperlink r:id="rId13">
        <w:r>
          <w:rPr>
            <w:color w:val="0000FF"/>
          </w:rPr>
          <w:t>N 143</w:t>
        </w:r>
      </w:hyperlink>
      <w:r>
        <w:t xml:space="preserve">, от 8 февраля 2019 года </w:t>
      </w:r>
      <w:hyperlink r:id="rId14">
        <w:r>
          <w:rPr>
            <w:color w:val="0000FF"/>
          </w:rPr>
          <w:t>N 14</w:t>
        </w:r>
      </w:hyperlink>
      <w:r>
        <w:t xml:space="preserve">, от 30 марта 2019 года </w:t>
      </w:r>
      <w:hyperlink r:id="rId15">
        <w:r>
          <w:rPr>
            <w:color w:val="0000FF"/>
          </w:rPr>
          <w:t>N 45</w:t>
        </w:r>
      </w:hyperlink>
      <w:r>
        <w:t xml:space="preserve"> "О внесении изменений в постановление администрации города от 15.11.2017 N 238 "Об утверждении муниципальной программы "Формирование современной городской среды городского округа "Город Белгород" на 2018 - 2022 годы";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6 сентября 2019 года </w:t>
      </w:r>
      <w:hyperlink r:id="rId16">
        <w:r>
          <w:rPr>
            <w:color w:val="0000FF"/>
          </w:rPr>
          <w:t>N 150</w:t>
        </w:r>
      </w:hyperlink>
      <w:r>
        <w:t xml:space="preserve"> "О внесении изменений в постановление администрации города от 15.11.2017 N 238 "Об утверждении муниципальной программы "Формирование современной городской среды городского округа "Город Белгород" на 2018 - 2024 годы";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31 марта 2020 года </w:t>
      </w:r>
      <w:hyperlink r:id="rId17">
        <w:r>
          <w:rPr>
            <w:color w:val="0000FF"/>
          </w:rPr>
          <w:t>N 57</w:t>
        </w:r>
      </w:hyperlink>
      <w:r>
        <w:t xml:space="preserve"> "О внесении изменений в постановление администрации города от 15 ноября 2017 года N 238 "Об утверждении муниципальной программы "Формирование </w:t>
      </w:r>
      <w:r>
        <w:lastRenderedPageBreak/>
        <w:t>современной городской среды городского округа "Город Белгород" на 2018 - 2024 годы";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10 августа 2020 года </w:t>
      </w:r>
      <w:hyperlink r:id="rId18">
        <w:r>
          <w:rPr>
            <w:color w:val="0000FF"/>
          </w:rPr>
          <w:t>N 157</w:t>
        </w:r>
      </w:hyperlink>
      <w:r>
        <w:t xml:space="preserve">, от 5 ноября 2020 года </w:t>
      </w:r>
      <w:hyperlink r:id="rId19">
        <w:r>
          <w:rPr>
            <w:color w:val="0000FF"/>
          </w:rPr>
          <w:t>N 232</w:t>
        </w:r>
      </w:hyperlink>
      <w:r>
        <w:t xml:space="preserve">, от 29 марта 2021 года </w:t>
      </w:r>
      <w:hyperlink r:id="rId20">
        <w:r>
          <w:rPr>
            <w:color w:val="0000FF"/>
          </w:rPr>
          <w:t>N 91</w:t>
        </w:r>
      </w:hyperlink>
      <w:r>
        <w:t xml:space="preserve">, от 24 декабря 2021 года </w:t>
      </w:r>
      <w:hyperlink r:id="rId21">
        <w:r>
          <w:rPr>
            <w:color w:val="0000FF"/>
          </w:rPr>
          <w:t>N 267</w:t>
        </w:r>
      </w:hyperlink>
      <w:r>
        <w:t xml:space="preserve">, от 28 марта 2022 года </w:t>
      </w:r>
      <w:hyperlink r:id="rId22">
        <w:r>
          <w:rPr>
            <w:color w:val="0000FF"/>
          </w:rPr>
          <w:t>N 52</w:t>
        </w:r>
      </w:hyperlink>
      <w:r>
        <w:t xml:space="preserve">, от 22 декабря 2022 года </w:t>
      </w:r>
      <w:hyperlink r:id="rId23">
        <w:r>
          <w:rPr>
            <w:color w:val="0000FF"/>
          </w:rPr>
          <w:t>N 254</w:t>
        </w:r>
      </w:hyperlink>
      <w:r>
        <w:t xml:space="preserve">, от 31 марта 2023 года </w:t>
      </w:r>
      <w:hyperlink r:id="rId24">
        <w:r>
          <w:rPr>
            <w:color w:val="0000FF"/>
          </w:rPr>
          <w:t>N 44</w:t>
        </w:r>
      </w:hyperlink>
      <w:r>
        <w:t xml:space="preserve">, от 30 января 2024 года </w:t>
      </w:r>
      <w:hyperlink r:id="rId25">
        <w:r>
          <w:rPr>
            <w:color w:val="0000FF"/>
          </w:rPr>
          <w:t>N 14</w:t>
        </w:r>
      </w:hyperlink>
      <w:r>
        <w:t xml:space="preserve">, от 1 марта 2024 года </w:t>
      </w:r>
      <w:hyperlink r:id="rId26">
        <w:r>
          <w:rPr>
            <w:color w:val="0000FF"/>
          </w:rPr>
          <w:t>N 30</w:t>
        </w:r>
      </w:hyperlink>
      <w:r>
        <w:t xml:space="preserve">, от 10 октября 2024 года </w:t>
      </w:r>
      <w:hyperlink r:id="rId27">
        <w:r>
          <w:rPr>
            <w:color w:val="0000FF"/>
          </w:rPr>
          <w:t>N 155</w:t>
        </w:r>
      </w:hyperlink>
      <w:r>
        <w:t xml:space="preserve">, от 31 марта 2025 года </w:t>
      </w:r>
      <w:hyperlink r:id="rId28">
        <w:r>
          <w:rPr>
            <w:color w:val="0000FF"/>
          </w:rPr>
          <w:t>N 40</w:t>
        </w:r>
      </w:hyperlink>
      <w:r>
        <w:t xml:space="preserve"> "О внесении изменений в постановление администрации города от 15 ноября 2017 года N 238";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06 ноября 2014 года </w:t>
      </w:r>
      <w:hyperlink r:id="rId29">
        <w:r>
          <w:rPr>
            <w:color w:val="0000FF"/>
          </w:rPr>
          <w:t>N 219</w:t>
        </w:r>
      </w:hyperlink>
      <w:r>
        <w:t xml:space="preserve"> "Об утверждении муниципальной программы "Развитие жилищно-коммунального хозяйства города Белгорода";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3 мая 2017 года </w:t>
      </w:r>
      <w:hyperlink r:id="rId30">
        <w:r>
          <w:rPr>
            <w:color w:val="0000FF"/>
          </w:rPr>
          <w:t>N 110</w:t>
        </w:r>
      </w:hyperlink>
      <w:r>
        <w:t xml:space="preserve">, от 5 мая 2017 года </w:t>
      </w:r>
      <w:hyperlink r:id="rId31">
        <w:r>
          <w:rPr>
            <w:color w:val="0000FF"/>
          </w:rPr>
          <w:t>N 111</w:t>
        </w:r>
      </w:hyperlink>
      <w:r>
        <w:t xml:space="preserve">, от 06.11.2014 </w:t>
      </w:r>
      <w:hyperlink r:id="rId32">
        <w:r>
          <w:rPr>
            <w:color w:val="0000FF"/>
          </w:rPr>
          <w:t>N 219</w:t>
        </w:r>
      </w:hyperlink>
      <w:r>
        <w:t xml:space="preserve">, от 15 июня 2018 года </w:t>
      </w:r>
      <w:hyperlink r:id="rId33">
        <w:r>
          <w:rPr>
            <w:color w:val="0000FF"/>
          </w:rPr>
          <w:t>N 72</w:t>
        </w:r>
      </w:hyperlink>
      <w:r>
        <w:t xml:space="preserve">, от 22 ноября 2018 года </w:t>
      </w:r>
      <w:hyperlink r:id="rId34">
        <w:r>
          <w:rPr>
            <w:color w:val="0000FF"/>
          </w:rPr>
          <w:t>N 191</w:t>
        </w:r>
      </w:hyperlink>
      <w:r>
        <w:t xml:space="preserve">, от 06.11.2014 </w:t>
      </w:r>
      <w:hyperlink r:id="rId35">
        <w:r>
          <w:rPr>
            <w:color w:val="0000FF"/>
          </w:rPr>
          <w:t>N 219</w:t>
        </w:r>
      </w:hyperlink>
      <w:r>
        <w:t xml:space="preserve">, от 15 мая 2019 года </w:t>
      </w:r>
      <w:hyperlink r:id="rId36">
        <w:r>
          <w:rPr>
            <w:color w:val="0000FF"/>
          </w:rPr>
          <w:t>N 62</w:t>
        </w:r>
      </w:hyperlink>
      <w:r>
        <w:t xml:space="preserve"> "О внесении изменений в постановление администрации города Белгорода от 06.11.2014 N 219 "Об утверждении муниципальной программы "Развитие жилищно-коммунального хозяйства города Белгорода на 2015 - 2020 годы";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28 августа 2019 года </w:t>
      </w:r>
      <w:hyperlink r:id="rId37">
        <w:r>
          <w:rPr>
            <w:color w:val="0000FF"/>
          </w:rPr>
          <w:t>N 141</w:t>
        </w:r>
      </w:hyperlink>
      <w:r>
        <w:t xml:space="preserve"> "О внесении изменений в постановление администрации города Белгорода от 06.11.2014 N 219 "Об утверждении муниципальной программы "Развитие жилищно-коммунального хозяйства города Белгорода";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от 23 июня 2020 года </w:t>
      </w:r>
      <w:hyperlink r:id="rId38">
        <w:r>
          <w:rPr>
            <w:color w:val="0000FF"/>
          </w:rPr>
          <w:t>N 124</w:t>
        </w:r>
      </w:hyperlink>
      <w:r>
        <w:t xml:space="preserve">, от 15 февраля 2021 года </w:t>
      </w:r>
      <w:hyperlink r:id="rId39">
        <w:r>
          <w:rPr>
            <w:color w:val="0000FF"/>
          </w:rPr>
          <w:t>N 35</w:t>
        </w:r>
      </w:hyperlink>
      <w:r>
        <w:t xml:space="preserve">, от 31 марта 2021 года </w:t>
      </w:r>
      <w:hyperlink r:id="rId40">
        <w:r>
          <w:rPr>
            <w:color w:val="0000FF"/>
          </w:rPr>
          <w:t>N 93</w:t>
        </w:r>
      </w:hyperlink>
      <w:r>
        <w:t xml:space="preserve">, от 17 мая 2022 года </w:t>
      </w:r>
      <w:hyperlink r:id="rId41">
        <w:r>
          <w:rPr>
            <w:color w:val="0000FF"/>
          </w:rPr>
          <w:t>N 96</w:t>
        </w:r>
      </w:hyperlink>
      <w:r>
        <w:t xml:space="preserve">, от 31 марта 2025 года </w:t>
      </w:r>
      <w:hyperlink r:id="rId42">
        <w:r>
          <w:rPr>
            <w:color w:val="0000FF"/>
          </w:rPr>
          <w:t>N 41</w:t>
        </w:r>
      </w:hyperlink>
      <w:r>
        <w:t xml:space="preserve"> "О внесении изменений в постановление администрации города Белгорода от 6 ноября 2014 года N 219 "Об утверждении муниципальной программы "Развитие жилищно-коммунального хозяйства города Белгорода".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>5. Настоящее постановление распространяется на правоотношения, возникшие с 28 февраля 2025 года.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 xml:space="preserve">6. Сохранить преемственность мероприятий муниципальной </w:t>
      </w:r>
      <w:hyperlink r:id="rId43">
        <w:r>
          <w:rPr>
            <w:color w:val="0000FF"/>
          </w:rPr>
          <w:t>программы</w:t>
        </w:r>
      </w:hyperlink>
      <w:r>
        <w:t xml:space="preserve"> "Формирование современной городской среды городского округа "Город Белгород", утвержденной постановлением администрации города Белгорода от 15 ноября 2017 года N 238, и муниципальной </w:t>
      </w:r>
      <w:hyperlink r:id="rId44">
        <w:r>
          <w:rPr>
            <w:color w:val="0000FF"/>
          </w:rPr>
          <w:t>программы</w:t>
        </w:r>
      </w:hyperlink>
      <w:r>
        <w:t xml:space="preserve"> "Развитие жилищно-коммунального хозяйства города Белгорода", утвержденной постановлением администрации города Белгорода от 6 ноября 2014 года N 219, в муниципальных программах, срок действия которых начинается с 1 января 2025 года.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>7. Управлению информационной политики администрации города (Абакумова О.С.) обеспечить опубликование настоящего постановления в газете "Наш Белгород", сетевом издании "Газета "Наш Белгород" (</w:t>
      </w:r>
      <w:hyperlink r:id="rId45">
        <w:r>
          <w:rPr>
            <w:color w:val="0000FF"/>
          </w:rPr>
          <w:t>GAZETANB.RU</w:t>
        </w:r>
      </w:hyperlink>
      <w:r>
        <w:t>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>8. Контроль за исполнением настоящего постановления возложить на заместителя главы администрации города по жилищно-коммунальному хозяйству Голикова В.Г.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Информацию об исполнении постановления представлять ежегодно в соответствии со сроками, установленными </w:t>
      </w:r>
      <w:hyperlink r:id="rId46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реализации муниципальных программ городского округа "Город Белгород", утвержденным постановлением администрации города Белгорода от 11 ноября 2024 года N 173.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right"/>
      </w:pPr>
      <w:r>
        <w:t>Глава администрации</w:t>
      </w:r>
    </w:p>
    <w:p w:rsidR="00330CF5" w:rsidRDefault="00330CF5">
      <w:pPr>
        <w:pStyle w:val="ConsPlusNormal"/>
        <w:jc w:val="right"/>
      </w:pPr>
      <w:r>
        <w:t>города Белгорода</w:t>
      </w:r>
    </w:p>
    <w:p w:rsidR="00330CF5" w:rsidRDefault="00330CF5">
      <w:pPr>
        <w:pStyle w:val="ConsPlusNormal"/>
        <w:jc w:val="right"/>
      </w:pPr>
      <w:r>
        <w:t>В.В.ДЕМИДОВ</w:t>
      </w: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  <w:outlineLvl w:val="0"/>
      </w:pPr>
      <w:r>
        <w:t>Приложение</w:t>
      </w: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  <w:r>
        <w:t>Утверждена</w:t>
      </w:r>
    </w:p>
    <w:p w:rsidR="00330CF5" w:rsidRDefault="00330CF5">
      <w:pPr>
        <w:pStyle w:val="ConsPlusNormal"/>
        <w:jc w:val="right"/>
      </w:pPr>
      <w:r>
        <w:t>постановлением</w:t>
      </w:r>
    </w:p>
    <w:p w:rsidR="00330CF5" w:rsidRDefault="00330CF5">
      <w:pPr>
        <w:pStyle w:val="ConsPlusNormal"/>
        <w:jc w:val="right"/>
      </w:pPr>
      <w:r>
        <w:t>администрации города Белгорода</w:t>
      </w:r>
    </w:p>
    <w:p w:rsidR="00330CF5" w:rsidRDefault="00330CF5">
      <w:pPr>
        <w:pStyle w:val="ConsPlusNormal"/>
        <w:jc w:val="right"/>
      </w:pPr>
      <w:r>
        <w:t>от 01.04.2025 N 42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</w:pPr>
      <w:bookmarkStart w:id="0" w:name="P54"/>
      <w:bookmarkEnd w:id="0"/>
      <w:r>
        <w:t>МУНИЦИПАЛЬНАЯ ПРОГРАММА</w:t>
      </w:r>
    </w:p>
    <w:p w:rsidR="00330CF5" w:rsidRDefault="00330CF5">
      <w:pPr>
        <w:pStyle w:val="ConsPlusTitle"/>
        <w:jc w:val="center"/>
      </w:pPr>
      <w:r>
        <w:t>ГОРОДСКОГО ОКРУГА "ГОРОД БЕЛГОРОД" "ФОРМИРОВАНИЕ СОВРЕМЕННОЙ</w:t>
      </w:r>
    </w:p>
    <w:p w:rsidR="00330CF5" w:rsidRDefault="00330CF5">
      <w:pPr>
        <w:pStyle w:val="ConsPlusTitle"/>
        <w:jc w:val="center"/>
      </w:pPr>
      <w:r>
        <w:t>ГОРОДСКОЙ СРЕДЫ ГОРОДСКОГО ОКРУГА "ГОРОД БЕЛГОРОД"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  <w:outlineLvl w:val="1"/>
      </w:pPr>
      <w:r>
        <w:t>I. Стратегические приоритеты муниципальной программы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>Муниципальная программа направлена в первую очередь на создание комфортных условий и повышение качества жизни горожан. Формирование современной городской среды города Белгорода включает в себя благоустройство дворовых территорий, общественных пространств, а также содержание объектов благоустройства и городских территорий в надлежащем состоянии.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По состоянию на 1 января 2025 года общая численность населения, проживающего на территории города Белгорода, составила 321243 человека.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На территории областного центра расположены 1859 многоквартирных домов общей площадью 12 млн. 257 тыс. кв. метров, ограничивающих 1178 дворовых территорий общей площадью 6 млн. 383 тыс. кв. метров.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Доля благоустроенных дворовых территорий, отвечающих современным требованиям, составляет 41,3%. За период 2021 - 2024 годов благоустроены 87 дворовых территорий.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Количество дворовых территорий, нуждающихся в комплексном благоустройстве, составляет 688 единиц, или 58,8% от их общего количества. В многоквартирных домах, дворовые территории которых благоустроены, проживают 106053 человека. На дворовых территориях расположены 827 детских игровых площадок и 573 спортивных плоскостных сооружений.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За период 2021 - 2024 годов установлена 296 детская игровая и спортивная площадка, в том числе 247 детских площадок и 49 спортивных площадок.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Общественные пространства играют огромную роль в жизни всех без исключения населенных пунктов. Именно эти зоны, в первую очередь, формируют городскую среду, ее привлекательность для людей.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На территории города Белгорода расположены 70 общественных территорий общей площадью 1 млн. 791 тыс. кв. метров. За период 2021 - 2024 годов благоустроены 24 общественных территорий.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Доля благоустроенных общественных территорий, на которых созданы условия доступности, безопасности, информативности и комфортности для инвалидов и иных маломобильных групп, составляет 55,7%.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Мероприятия по содержанию объектов благоустройства, расположенных на территории общего пользования, отличает необходимость эффективной оперативной реализации на постоянной основе.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Территория города Белгорода имеет рекреационный потенциал в виде: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lastRenderedPageBreak/>
        <w:t>- 12 лесопарков общей площадью 1510,6 га;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- 6 парков общей площадью 88,1 га;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зоопарка общей площадью 25,2 га;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набережной общей протяженностью 15,5 км;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- 5 бульваров общей площадью 22,82 га;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- 36 скверов общей площадью 31,58 га;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- 3 аллей общей площадью 6,46 га;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- 10 рекреационных зон общей площадью 43,7 га.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Площадь зеленых насаждений общего пользования на одного жителя города Белгорода составляет 36,2 кв. м.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Система зеленых насаждений города развивается в соответствии с общим планировочным решением городской территории во взаимосвязи с водной гладью рек Везелка и Северский Донец, лесными и лесопарковыми массивами.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Реализация комплекса мероприятий по восстановлению, сохранности зеленых насаждений, правильному и своевременному уходу за ними включает в себя в настоящее время работы по восстановлению и содержанию газонов, создание и восстановление клумб с цветочным оформлением на территории города, посадку цветов, валку, обрезку и кронирование деревьев, посадку деревьев и кустарников. В настоящее время ежегодно восстанавливается не менее 12,5 га газонов, ведется высадка саженцев деревьев и кустарников порядка 3000 и 2500 единиц соответственно, проводится создание с цветочным оформлением не менее 40 га клумб.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Фонтаны и памятники в Белгороде давно стали неотъемлемой частью городской среды. На территории города расположены 27 фонтанов, в настоящее время функционируют 16 фонтанов. Ежегодно обеспечивается запуск фонтанов в теплый сезон и консервация в зимний период, и, соответственно, проводится комплекс подготовительных работ. 83 памятника истории и архитектуры, представляющие научную, историческую и художественную ценность, украшают улицы города. В целях сохранения и поддержания внешнего облика указанных памятников в надлежащем состоянии проводятся мероприятия по их содержанию и текущему ремонту.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Также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 остановки общественного транспорта.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На сегодняшний день модернизация остановок общественного транспорта является актуальным вопросом. Современные остановки, которые оснащены современными информационными технологиями, позволяют сделать ожидание транспорта удобнее и информативнее.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Среди зон организованного отдыха населения особое значение имеют пляжи, на территории города находятся 5 оборудованных пляжей, мероприятия по содержанию и уборке территорий которых охватывают 553 га ежегодно.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Повышение уровня благоприятной городской среды территории городского округа "Город Белгород" включает и благоустройство кладбищ. На территории городского округа "Город Белгород" расположены 12 кладбищ общей площадью 156,0 га, уборочной площадью - 62,45 га. Для обеспечения надлежащего уровня организации и содержания мест захоронения существует </w:t>
      </w:r>
      <w:r>
        <w:lastRenderedPageBreak/>
        <w:t>необходимость по ежегодному выполнению комплекса основных мероприятий, направленных на содержание мест захоронения. Благоустройство и сохранность мест захоронений умерших граждан и создание оптимальных условий для посещения и ухода за местами захоронений являются неотъемлемой частью жизни города. Актуальной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В настоящее время актуальным вопросом является обновление парка световых приборов с внедрением нового поколения светотехнического оборудования, отвечающего современным требованиям по дизайну, экономичности и антивандальности, в которых используются высокоэкономичные, с продолжительным сроком службы и высокой световой отдачей источники света.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Перед органами местного самоуправления стоит задача по содержанию и развитию сети уличного освещения в соответствии с потребностями экономики города и населения.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Необходимо обеспечить доведение параметров уличного освещения до нормативных характеристик с учетом ресурсных возможностей города, что определенным образом повлияет на обеспечение безопасности населения, криминогенную обстановку и безопасность дорожного движения в городе.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На территории города Белгорода протяженность сетей уличного освещения составляет 1994,89 километров с количеством светильников 43189 шт.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Муниципальная программа направлена на обеспечение комфортного проживания населения, безопасного движения транспортных средств и улучшение архитектурного облика города в вечернее и ночное время суток.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Вместе с тем, имеется ряд проблем, которые негативно влияют на развитие благоустройства города: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- 58,7% дворовых территорий не отвечают современным требованиям, в том числе: отсутствуют условия доступности дворовых территорий для инвалидов и других маломобильных групп населения, внутриквартальные проезды и тротуары на большей части дворовых территорий требуют ремонта;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- 48,2% общественных пространств требуют реконструкции и благоустройства;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- 46% детских игровых площадок не имеют ограждений;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количество организованных во дворах многоквартирных домов мест для парковки автотранспорта не удовлетворяет фактической потребности в них;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отсутствие на отдельных участках улично-дорожной сети уличного освещения.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позволит решить обозначенные проблемы, повысить качество благоустройства территории города Белгорода, способствовать безопасному и комфортному проживанию его жителей, обеспечить более эффективную эксплуатацию дворовых территорий, обеспечить физическую и пространственную доступность зданий, сооружений, дворовых территорий для инвалидов и других маломобильных групп населения.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Основной целью муниципальной программы является повышение уровня благоустройства и комфорта территорий городского округа "Город Белгород".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Основными приоритетами в рамках реализации муниципальной программы являются: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lastRenderedPageBreak/>
        <w:t>- обеспечение благоустройства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обеспечение комплексного благоустройства общественных территорий, нуждающихся в благоустройстве;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вовлечение граждан и общественных организаций в процесс обсуждения проектов муниципальной программы, отбора общественных пространств и дворовых территорий для включения в муниципальную программу;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комплексный подход в реализации проектов благоустройства общественных и дворовых территорий;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реализация мероприятий, обеспечивающих содержание территорий в надлежащем комфортном состоянии;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техническое перевооружение и модернизация сетей уличного освещения;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внедрение современных технологий управления уличным освещением города.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На территории города будут реализованы социально значимые проекты, имеющие приоритетное значение для жителей города. В рамках реализации проектов будут достигнуты основные цели: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успешно реализованы инициативы граждан;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выявлены и решены наиболее значимые, по мнению жителей, проблемы местного уровня;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повышена гражданская активность населения;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повышен уровень информационной открытости и доверие к государственной власти;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усилено взаимодействие органов местного самоуправления и жителей: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комплексно благоустроены дворовые территории многоквартирных домов;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благоустроены общественные пространства (площади, рекреационные зоны, набережные, места массового отдыха, парки, скверы, аллеи);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отремонтированы пешеходные дорожки и тротуары;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созданы детские игровые и спортивные площадки, объекты физической культуры и массового спорта.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Мероприятия муниципальной программы "Формирование современной городской среды городского округа "Город Белгород" направлены на реализацию задачи 2 "Создание комфортной и эстетичной территории жизнедеятельности" приоритета 1 "Обеспечение устойчивого развития экономики города и городской среды" </w:t>
      </w:r>
      <w:hyperlink r:id="rId47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Белгорода на период до 2030 года, утвержденной решением Совета депутатов города Белгорода от 30 января 2007 года N 413.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lastRenderedPageBreak/>
        <w:t>Муниципальная программа городского округа "Город Белгород" реализуется с учетом национальной цели развития Российской Федерации "Комфортная и безопасная среда для жизни" (</w:t>
      </w:r>
      <w:hyperlink r:id="rId48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года"), а также с учетом федерального проекта "Формирование комфортной городской среды", который является одной из главных составляющих национального проекта "Инфраструктура для жизни".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Успешная реализация мероприятий в рамках федерального проекта позволит развить механизмы реализации комплексных проектов создания комфортной городской среды на территории городского округа "Город Белгород" с учетом индекса качества городской среды, повысить уровень благоустройства дворовых территорий и общественных пространств и улучшить качество жизни населения, а участие граждан и заинтересованных организаций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города Белгорода.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Муниципальная программа "Формирование современной городской среды городского округа "Город Белгород" обеспечивает согласованность целей, инструментов и механизмов достижения целей с целью государственной программы "Формирование современной городской среды на территории Белгородской области":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1. Повышение к 2030 году качества городской среды территорий муниципальных образований на территории Белгородской области к уровню 2019 года на 49 процентов.</w:t>
      </w:r>
    </w:p>
    <w:p w:rsidR="00330CF5" w:rsidRDefault="00330CF5">
      <w:pPr>
        <w:pStyle w:val="ConsPlusNormal"/>
        <w:spacing w:before="220"/>
        <w:ind w:firstLine="540"/>
        <w:jc w:val="both"/>
      </w:pPr>
      <w:hyperlink w:anchor="P7098">
        <w:r>
          <w:rPr>
            <w:color w:val="0000FF"/>
          </w:rPr>
          <w:t>Сведения</w:t>
        </w:r>
      </w:hyperlink>
      <w:r>
        <w:t xml:space="preserve"> о порядке сбора информации и методике расчета показателей муниципальной программы приведены в приложении 1 к муниципальной программе.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Адресные перечни объектов благоустройства в рамках реализации муниципальной программы приведены в следующих приложениях: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адресный </w:t>
      </w:r>
      <w:hyperlink w:anchor="P7139">
        <w:r>
          <w:rPr>
            <w:color w:val="0000FF"/>
          </w:rPr>
          <w:t>перечень</w:t>
        </w:r>
      </w:hyperlink>
      <w:r>
        <w:t xml:space="preserve"> дворовых территорий многоквартирных домов городского округа "Город Белгород", планируемых к благоустройству, приведен в приложении 2 к муниципальной программе;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 xml:space="preserve">- адресный </w:t>
      </w:r>
      <w:hyperlink w:anchor="P7163">
        <w:r>
          <w:rPr>
            <w:color w:val="0000FF"/>
          </w:rPr>
          <w:t>перечень</w:t>
        </w:r>
      </w:hyperlink>
      <w:r>
        <w:t xml:space="preserve"> общественных территорий городского округа "Город Белгород", планируемых к благоустройству, приведен в приложении 3 к муниципальной программе;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- адресный перечень территорий различного функционального назначения городского округа "Город Белгород", планируемых к благоустройству, приведен в приложении 4 (не приводится) к муниципальной программе.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  <w:outlineLvl w:val="1"/>
      </w:pPr>
      <w:r>
        <w:t>II. Паспорт муниципальной программы городского</w:t>
      </w:r>
    </w:p>
    <w:p w:rsidR="00330CF5" w:rsidRDefault="00330CF5">
      <w:pPr>
        <w:pStyle w:val="ConsPlusTitle"/>
        <w:jc w:val="center"/>
      </w:pPr>
      <w:r>
        <w:t>округа "Город Белгород"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  <w:outlineLvl w:val="2"/>
      </w:pPr>
      <w:r>
        <w:t>1. Основные положения</w:t>
      </w:r>
    </w:p>
    <w:p w:rsidR="00330CF5" w:rsidRDefault="00330C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515"/>
        <w:gridCol w:w="2948"/>
      </w:tblGrid>
      <w:tr w:rsidR="00330CF5">
        <w:tc>
          <w:tcPr>
            <w:tcW w:w="340" w:type="dxa"/>
          </w:tcPr>
          <w:p w:rsidR="00330CF5" w:rsidRDefault="00330CF5">
            <w:pPr>
              <w:pStyle w:val="ConsPlusNormal"/>
            </w:pPr>
            <w:r>
              <w:t>N</w:t>
            </w:r>
          </w:p>
        </w:tc>
        <w:tc>
          <w:tcPr>
            <w:tcW w:w="8731" w:type="dxa"/>
            <w:gridSpan w:val="3"/>
          </w:tcPr>
          <w:p w:rsidR="00330CF5" w:rsidRDefault="00330CF5">
            <w:pPr>
              <w:pStyle w:val="ConsPlusNormal"/>
              <w:jc w:val="both"/>
            </w:pPr>
            <w:r>
              <w:t>Формирование современной городской среды городского округа "Город Белгород"</w:t>
            </w:r>
          </w:p>
        </w:tc>
      </w:tr>
      <w:tr w:rsidR="00330CF5">
        <w:tc>
          <w:tcPr>
            <w:tcW w:w="340" w:type="dxa"/>
          </w:tcPr>
          <w:p w:rsidR="00330CF5" w:rsidRDefault="00330CF5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330CF5" w:rsidRDefault="00330CF5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Повышение уровня благоустройства и комфорта территорий городского округа "Город Белгород"</w:t>
            </w:r>
          </w:p>
        </w:tc>
      </w:tr>
      <w:tr w:rsidR="00330CF5">
        <w:tc>
          <w:tcPr>
            <w:tcW w:w="340" w:type="dxa"/>
          </w:tcPr>
          <w:p w:rsidR="00330CF5" w:rsidRDefault="00330CF5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330CF5" w:rsidRDefault="00330CF5">
            <w:pPr>
              <w:pStyle w:val="ConsPlusNormal"/>
            </w:pPr>
            <w:r>
              <w:t>Структурные элементы муниципальной программы</w:t>
            </w: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1 "Формирование современной городской среды", входящий в национальный проект "Инфраструктура для жизни"</w:t>
            </w:r>
          </w:p>
          <w:p w:rsidR="00330CF5" w:rsidRDefault="00330CF5">
            <w:pPr>
              <w:pStyle w:val="ConsPlusNormal"/>
              <w:jc w:val="both"/>
            </w:pPr>
            <w:r>
              <w:t xml:space="preserve">Муниципальный проект 2 "Благоустройство дворовых территорий </w:t>
            </w:r>
            <w:r>
              <w:lastRenderedPageBreak/>
              <w:t>многоквартирных домов, общественных пространств города Белгорода"</w:t>
            </w:r>
          </w:p>
          <w:p w:rsidR="00330CF5" w:rsidRDefault="00330CF5">
            <w:pPr>
              <w:pStyle w:val="ConsPlusNormal"/>
              <w:jc w:val="both"/>
            </w:pPr>
            <w:r>
              <w:t>Муниципальный проект 3 "Реализация социально значимых проектов, имеющих приоритетное значение для жителей города"</w:t>
            </w:r>
          </w:p>
          <w:p w:rsidR="00330CF5" w:rsidRDefault="00330CF5">
            <w:pPr>
              <w:pStyle w:val="ConsPlusNormal"/>
              <w:jc w:val="both"/>
            </w:pPr>
            <w:r>
              <w:t>Муниципальный проект 4 "Реализация имиджевых проектов города Белгорода"</w:t>
            </w:r>
          </w:p>
          <w:p w:rsidR="00330CF5" w:rsidRDefault="00330CF5">
            <w:pPr>
              <w:pStyle w:val="ConsPlusNormal"/>
              <w:jc w:val="both"/>
            </w:pPr>
            <w:r>
              <w:t>Муниципальный проект 5 "Благоустройство спортивных, игровых и детских площадок на территории города Белгорода"</w:t>
            </w:r>
          </w:p>
          <w:p w:rsidR="00330CF5" w:rsidRDefault="00330CF5">
            <w:pPr>
              <w:pStyle w:val="ConsPlusNormal"/>
              <w:jc w:val="both"/>
            </w:pPr>
            <w:r>
              <w:t>Муниципальный проект 6 "Благоустройство территорий, прилегающих к социально значимым объектам на территории города Белгорода"</w:t>
            </w:r>
          </w:p>
          <w:p w:rsidR="00330CF5" w:rsidRDefault="00330CF5">
            <w:pPr>
              <w:pStyle w:val="ConsPlusNormal"/>
              <w:jc w:val="both"/>
            </w:pPr>
            <w:r>
              <w:t>Муниципальный проект 7 "Строительство, ремонт и капитальный ремонт ливневых канализаций"</w:t>
            </w:r>
          </w:p>
          <w:p w:rsidR="00330CF5" w:rsidRDefault="00330CF5">
            <w:pPr>
              <w:pStyle w:val="ConsPlusNormal"/>
              <w:jc w:val="both"/>
            </w:pPr>
            <w:r>
              <w:t>Муниципальный проект 8 "Строительство, ремонт и капитальный ремонт подземных переходов"</w:t>
            </w:r>
          </w:p>
          <w:p w:rsidR="00330CF5" w:rsidRDefault="00330CF5">
            <w:pPr>
              <w:pStyle w:val="ConsPlusNormal"/>
              <w:jc w:val="both"/>
            </w:pPr>
            <w:r>
              <w:t>Муниципальный проект 9 "Строительство, ремонт и капитальный ремонт подпорных стен"</w:t>
            </w:r>
          </w:p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1 "Обеспечение организации ритуальных услуг и содержания мест захоронения на территории города Белгорода"</w:t>
            </w:r>
          </w:p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2 "Содержание и благоустройство территории города"</w:t>
            </w:r>
          </w:p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3 "Организация исполнения мероприятий по разработке необходимой документации по объектам, подлежащим строительству и ремонту"</w:t>
            </w:r>
          </w:p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4 "Обеспечение функций органов власти городского округа "Город Белгород"</w:t>
            </w:r>
          </w:p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5 "Обеспечение деятельности муниципальных учреждений города Белгорода"</w:t>
            </w:r>
          </w:p>
        </w:tc>
      </w:tr>
      <w:tr w:rsidR="00330CF5">
        <w:tc>
          <w:tcPr>
            <w:tcW w:w="340" w:type="dxa"/>
          </w:tcPr>
          <w:p w:rsidR="00330CF5" w:rsidRDefault="00330CF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330CF5" w:rsidRDefault="00330CF5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2025 - 2030 годы. Этапы реализации не выделяются</w:t>
            </w:r>
          </w:p>
        </w:tc>
      </w:tr>
      <w:tr w:rsidR="00330CF5">
        <w:tc>
          <w:tcPr>
            <w:tcW w:w="340" w:type="dxa"/>
            <w:vMerge w:val="restart"/>
          </w:tcPr>
          <w:p w:rsidR="00330CF5" w:rsidRDefault="00330CF5">
            <w:pPr>
              <w:pStyle w:val="ConsPlusNormal"/>
            </w:pPr>
            <w:r>
              <w:t>4</w:t>
            </w:r>
          </w:p>
        </w:tc>
        <w:tc>
          <w:tcPr>
            <w:tcW w:w="2268" w:type="dxa"/>
            <w:vMerge w:val="restart"/>
          </w:tcPr>
          <w:p w:rsidR="00330CF5" w:rsidRDefault="00330CF5">
            <w:pPr>
              <w:pStyle w:val="ConsPlusNormal"/>
            </w:pPr>
            <w:r>
              <w:t>Объем бюджетных ассигнований муниципальной программы за счет средств бюджета городского округа "Город Белгород", а также прогнозный объем средств, привлекаемых из других источников, за весь период реализации</w:t>
            </w:r>
          </w:p>
        </w:tc>
        <w:tc>
          <w:tcPr>
            <w:tcW w:w="3515" w:type="dxa"/>
          </w:tcPr>
          <w:p w:rsidR="00330CF5" w:rsidRDefault="00330CF5">
            <w:pPr>
              <w:pStyle w:val="ConsPlusNormal"/>
              <w:jc w:val="both"/>
            </w:pPr>
            <w:r>
              <w:t>На 2025 - 2030 годы всего, из них:</w:t>
            </w:r>
          </w:p>
        </w:tc>
        <w:tc>
          <w:tcPr>
            <w:tcW w:w="2948" w:type="dxa"/>
          </w:tcPr>
          <w:p w:rsidR="00330CF5" w:rsidRDefault="00330CF5">
            <w:pPr>
              <w:pStyle w:val="ConsPlusNormal"/>
            </w:pPr>
            <w:r>
              <w:t>9648099,8 тысяч рублей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3515" w:type="dxa"/>
          </w:tcPr>
          <w:p w:rsidR="00330CF5" w:rsidRDefault="00330CF5">
            <w:pPr>
              <w:pStyle w:val="ConsPlusNormal"/>
              <w:jc w:val="both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2948" w:type="dxa"/>
          </w:tcPr>
          <w:p w:rsidR="00330CF5" w:rsidRDefault="00330CF5">
            <w:pPr>
              <w:pStyle w:val="ConsPlusNormal"/>
            </w:pPr>
            <w:r>
              <w:t>391629,1 тысяч рублей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3515" w:type="dxa"/>
          </w:tcPr>
          <w:p w:rsidR="00330CF5" w:rsidRDefault="00330CF5">
            <w:pPr>
              <w:pStyle w:val="ConsPlusNormal"/>
              <w:jc w:val="both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2948" w:type="dxa"/>
          </w:tcPr>
          <w:p w:rsidR="00330CF5" w:rsidRDefault="00330CF5">
            <w:pPr>
              <w:pStyle w:val="ConsPlusNormal"/>
            </w:pPr>
            <w:r>
              <w:t>1353430,9 тысяч рублей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3515" w:type="dxa"/>
          </w:tcPr>
          <w:p w:rsidR="00330CF5" w:rsidRDefault="00330CF5">
            <w:pPr>
              <w:pStyle w:val="ConsPlusNormal"/>
              <w:jc w:val="both"/>
            </w:pPr>
            <w:r>
              <w:t>бюджет городского округа "Город Белгород"</w:t>
            </w:r>
          </w:p>
        </w:tc>
        <w:tc>
          <w:tcPr>
            <w:tcW w:w="2948" w:type="dxa"/>
          </w:tcPr>
          <w:p w:rsidR="00330CF5" w:rsidRDefault="00330CF5">
            <w:pPr>
              <w:pStyle w:val="ConsPlusNormal"/>
            </w:pPr>
            <w:r>
              <w:t>7621039,2 тысяч рублей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3515" w:type="dxa"/>
          </w:tcPr>
          <w:p w:rsidR="00330CF5" w:rsidRDefault="00330CF5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2948" w:type="dxa"/>
          </w:tcPr>
          <w:p w:rsidR="00330CF5" w:rsidRDefault="00330CF5">
            <w:pPr>
              <w:pStyle w:val="ConsPlusNormal"/>
            </w:pPr>
            <w:r>
              <w:t>282000,0 тысяч рублей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3515" w:type="dxa"/>
          </w:tcPr>
          <w:p w:rsidR="00330CF5" w:rsidRDefault="00330CF5">
            <w:pPr>
              <w:pStyle w:val="ConsPlusNormal"/>
              <w:jc w:val="both"/>
            </w:pPr>
            <w:r>
              <w:t xml:space="preserve">объем налоговых расходов, предусмотренный в рамках </w:t>
            </w:r>
            <w:r>
              <w:lastRenderedPageBreak/>
              <w:t>муниципальной программы (справочно)</w:t>
            </w:r>
          </w:p>
        </w:tc>
        <w:tc>
          <w:tcPr>
            <w:tcW w:w="2948" w:type="dxa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340" w:type="dxa"/>
          </w:tcPr>
          <w:p w:rsidR="00330CF5" w:rsidRDefault="00330CF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268" w:type="dxa"/>
          </w:tcPr>
          <w:p w:rsidR="00330CF5" w:rsidRDefault="00330CF5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340" w:type="dxa"/>
            <w:vMerge w:val="restart"/>
          </w:tcPr>
          <w:p w:rsidR="00330CF5" w:rsidRDefault="00330CF5">
            <w:pPr>
              <w:pStyle w:val="ConsPlusNormal"/>
            </w:pPr>
            <w:r>
              <w:t>6</w:t>
            </w:r>
          </w:p>
        </w:tc>
        <w:tc>
          <w:tcPr>
            <w:tcW w:w="2268" w:type="dxa"/>
            <w:vMerge w:val="restart"/>
          </w:tcPr>
          <w:p w:rsidR="00330CF5" w:rsidRDefault="00330CF5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1. 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2. 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3. 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4. 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5. 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6. 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7. 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8. 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Муниципальный проект 9. 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1. МКУ "Горритуалсервис"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2. МБУ "Управление</w:t>
            </w:r>
          </w:p>
          <w:p w:rsidR="00330CF5" w:rsidRDefault="00330CF5">
            <w:pPr>
              <w:pStyle w:val="ConsPlusNormal"/>
              <w:jc w:val="both"/>
            </w:pPr>
            <w:r>
              <w:t>Белгорблагоустройство"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3. 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4. 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340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6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Комплекс процессных мероприятий 5. МКУ "Центр бухгалтерского учета департамента городского хозяйства"</w:t>
            </w:r>
          </w:p>
        </w:tc>
      </w:tr>
      <w:tr w:rsidR="00330CF5">
        <w:tc>
          <w:tcPr>
            <w:tcW w:w="340" w:type="dxa"/>
          </w:tcPr>
          <w:p w:rsidR="00330CF5" w:rsidRDefault="00330CF5">
            <w:pPr>
              <w:pStyle w:val="ConsPlusNormal"/>
            </w:pPr>
            <w:r>
              <w:t>7</w:t>
            </w:r>
          </w:p>
        </w:tc>
        <w:tc>
          <w:tcPr>
            <w:tcW w:w="2268" w:type="dxa"/>
          </w:tcPr>
          <w:p w:rsidR="00330CF5" w:rsidRDefault="00330CF5">
            <w:pPr>
              <w:pStyle w:val="ConsPlusNormal"/>
            </w:pPr>
            <w:r>
              <w:t>Национальные цели развития Российской Федерации</w:t>
            </w: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Комфортная и безопасная среда для жизни</w:t>
            </w:r>
          </w:p>
        </w:tc>
      </w:tr>
      <w:tr w:rsidR="00330CF5">
        <w:tc>
          <w:tcPr>
            <w:tcW w:w="340" w:type="dxa"/>
          </w:tcPr>
          <w:p w:rsidR="00330CF5" w:rsidRDefault="00330CF5">
            <w:pPr>
              <w:pStyle w:val="ConsPlusNormal"/>
            </w:pPr>
            <w:r>
              <w:t>8</w:t>
            </w:r>
          </w:p>
        </w:tc>
        <w:tc>
          <w:tcPr>
            <w:tcW w:w="2268" w:type="dxa"/>
          </w:tcPr>
          <w:p w:rsidR="00330CF5" w:rsidRDefault="00330CF5">
            <w:pPr>
              <w:pStyle w:val="ConsPlusNormal"/>
            </w:pPr>
            <w:r>
              <w:t>Цели государственных программ Белгородской области</w:t>
            </w: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Государственная программа "Формирование современной городской среды на территории Белгородской области":</w:t>
            </w:r>
          </w:p>
          <w:p w:rsidR="00330CF5" w:rsidRDefault="00330CF5">
            <w:pPr>
              <w:pStyle w:val="ConsPlusNormal"/>
              <w:jc w:val="both"/>
            </w:pPr>
            <w:r>
              <w:t xml:space="preserve">1. Повышение к 2030 году качества городской среды территорий </w:t>
            </w:r>
            <w:r>
              <w:lastRenderedPageBreak/>
              <w:t>муниципальных образований на территории Белгородской области к уровню 2019 года на 49 процентов</w:t>
            </w:r>
          </w:p>
        </w:tc>
      </w:tr>
      <w:tr w:rsidR="00330CF5">
        <w:tc>
          <w:tcPr>
            <w:tcW w:w="340" w:type="dxa"/>
          </w:tcPr>
          <w:p w:rsidR="00330CF5" w:rsidRDefault="00330CF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268" w:type="dxa"/>
          </w:tcPr>
          <w:p w:rsidR="00330CF5" w:rsidRDefault="00330CF5">
            <w:pPr>
              <w:pStyle w:val="ConsPlusNormal"/>
            </w:pPr>
            <w:r>
              <w:t>Стратегические приоритеты и задачи Стратегии социально-экономического развития города Белгорода до 2030 года</w:t>
            </w:r>
          </w:p>
        </w:tc>
        <w:tc>
          <w:tcPr>
            <w:tcW w:w="6463" w:type="dxa"/>
            <w:gridSpan w:val="2"/>
          </w:tcPr>
          <w:p w:rsidR="00330CF5" w:rsidRDefault="00330CF5">
            <w:pPr>
              <w:pStyle w:val="ConsPlusNormal"/>
              <w:jc w:val="both"/>
            </w:pPr>
            <w:r>
              <w:t>Приоритет 1. Обеспечение устойчивого развития экономики города и городской среды.</w:t>
            </w:r>
          </w:p>
          <w:p w:rsidR="00330CF5" w:rsidRDefault="00330CF5">
            <w:pPr>
              <w:pStyle w:val="ConsPlusNormal"/>
              <w:jc w:val="both"/>
            </w:pPr>
            <w:r>
              <w:t>Задача 2. Создание комфортной и эстетичной территории жизнедеятельности</w:t>
            </w:r>
          </w:p>
        </w:tc>
      </w:tr>
    </w:tbl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sectPr w:rsidR="00330CF5" w:rsidSect="007876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"/>
        <w:gridCol w:w="1979"/>
        <w:gridCol w:w="1162"/>
        <w:gridCol w:w="1875"/>
        <w:gridCol w:w="1001"/>
        <w:gridCol w:w="572"/>
        <w:gridCol w:w="626"/>
        <w:gridCol w:w="626"/>
        <w:gridCol w:w="626"/>
        <w:gridCol w:w="626"/>
        <w:gridCol w:w="626"/>
        <w:gridCol w:w="626"/>
        <w:gridCol w:w="1617"/>
        <w:gridCol w:w="1906"/>
        <w:gridCol w:w="1727"/>
      </w:tblGrid>
      <w:tr w:rsidR="00330CF5">
        <w:tc>
          <w:tcPr>
            <w:tcW w:w="45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3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Признак возрастания/ убывания</w:t>
            </w:r>
          </w:p>
        </w:tc>
        <w:tc>
          <w:tcPr>
            <w:tcW w:w="5642" w:type="dxa"/>
            <w:gridSpan w:val="8"/>
          </w:tcPr>
          <w:p w:rsidR="00330CF5" w:rsidRDefault="00330CF5">
            <w:pPr>
              <w:pStyle w:val="ConsPlusNormal"/>
              <w:jc w:val="center"/>
            </w:pPr>
            <w:r>
              <w:t>Значения показателей по годам</w:t>
            </w:r>
          </w:p>
        </w:tc>
        <w:tc>
          <w:tcPr>
            <w:tcW w:w="174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211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Показатель национальных целей развития Российской Федерации</w:t>
            </w:r>
          </w:p>
        </w:tc>
        <w:tc>
          <w:tcPr>
            <w:tcW w:w="2098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Показатель государственной программы Белгородской области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6698" w:type="dxa"/>
            <w:gridSpan w:val="15"/>
          </w:tcPr>
          <w:p w:rsidR="00330CF5" w:rsidRDefault="00330CF5">
            <w:pPr>
              <w:pStyle w:val="ConsPlusNormal"/>
              <w:jc w:val="center"/>
            </w:pPr>
            <w:r>
              <w:t>Цель муниципальной программы "Повышение уровня благоустройства и комфорта территорий городского округа "Город Белгород"</w:t>
            </w:r>
          </w:p>
        </w:tc>
      </w:tr>
      <w:tr w:rsidR="00330CF5">
        <w:tc>
          <w:tcPr>
            <w:tcW w:w="45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330CF5" w:rsidRDefault="00330CF5">
            <w:pPr>
              <w:pStyle w:val="ConsPlusNormal"/>
              <w:jc w:val="center"/>
            </w:pPr>
            <w:r>
              <w:t>Индекс качества городской среды</w:t>
            </w: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134" w:type="dxa"/>
          </w:tcPr>
          <w:p w:rsidR="00330CF5" w:rsidRDefault="00330CF5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74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211" w:type="dxa"/>
          </w:tcPr>
          <w:p w:rsidR="00330CF5" w:rsidRDefault="00330CF5">
            <w:pPr>
              <w:pStyle w:val="ConsPlusNormal"/>
              <w:jc w:val="center"/>
            </w:pPr>
            <w:r>
              <w:t>Благоустройство общественных территорий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Прирост среднего индекса качества городской среды по отношению к 2019 году</w:t>
            </w:r>
          </w:p>
        </w:tc>
      </w:tr>
      <w:tr w:rsidR="00330CF5">
        <w:tc>
          <w:tcPr>
            <w:tcW w:w="45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30CF5" w:rsidRDefault="00330CF5">
            <w:pPr>
              <w:pStyle w:val="ConsPlusNormal"/>
              <w:jc w:val="center"/>
            </w:pPr>
            <w:r>
              <w:t>Доля протяженности сетей уличного освещения, отвечающих нормативным требованиям, от общей протяженности сетей уличного освещения</w:t>
            </w: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30CF5" w:rsidRDefault="00330CF5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99,92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99,94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99,95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99,96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99,97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99,98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174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211" w:type="dxa"/>
          </w:tcPr>
          <w:p w:rsidR="00330CF5" w:rsidRDefault="00330CF5">
            <w:pPr>
              <w:pStyle w:val="ConsPlusNormal"/>
              <w:jc w:val="center"/>
            </w:pPr>
            <w:r>
              <w:t>Обеспечение значимого роста энергетической и ресурсной эффективности в ЖКХ, промышленном и инфраструктурном строительстве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светоточек на территории населенных пунктов области</w:t>
            </w:r>
          </w:p>
        </w:tc>
      </w:tr>
      <w:tr w:rsidR="00330CF5">
        <w:tc>
          <w:tcPr>
            <w:tcW w:w="45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330CF5" w:rsidRDefault="00330CF5">
            <w:pPr>
              <w:pStyle w:val="ConsPlusNormal"/>
              <w:jc w:val="center"/>
            </w:pPr>
            <w:r>
              <w:t>Удовлетворенность населения благоустройством города (соцопрос)</w:t>
            </w: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30CF5" w:rsidRDefault="00330CF5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85,7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664" w:type="dxa"/>
          </w:tcPr>
          <w:p w:rsidR="00330CF5" w:rsidRDefault="00330CF5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744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Департамент городского хозяйства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2211" w:type="dxa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Благоустройство общественных территорий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Количество реализованных мероприятий по благоустройству территорий </w:t>
            </w:r>
            <w:r>
              <w:lastRenderedPageBreak/>
              <w:t>муниципальных образований Белгородской области</w:t>
            </w:r>
          </w:p>
        </w:tc>
      </w:tr>
    </w:tbl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  <w:outlineLvl w:val="2"/>
      </w:pPr>
      <w:r>
        <w:t>3. Мероприятия (результаты) и процессные мероприятия</w:t>
      </w:r>
    </w:p>
    <w:p w:rsidR="00330CF5" w:rsidRDefault="00330CF5">
      <w:pPr>
        <w:pStyle w:val="ConsPlusTitle"/>
        <w:jc w:val="center"/>
      </w:pPr>
      <w:r>
        <w:t>муниципальной программы</w:t>
      </w:r>
    </w:p>
    <w:p w:rsidR="00330CF5" w:rsidRDefault="00330CF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2"/>
        <w:gridCol w:w="1341"/>
        <w:gridCol w:w="2149"/>
        <w:gridCol w:w="1079"/>
        <w:gridCol w:w="619"/>
        <w:gridCol w:w="864"/>
        <w:gridCol w:w="864"/>
        <w:gridCol w:w="926"/>
        <w:gridCol w:w="864"/>
        <w:gridCol w:w="864"/>
        <w:gridCol w:w="926"/>
        <w:gridCol w:w="2646"/>
      </w:tblGrid>
      <w:tr w:rsidR="00330CF5">
        <w:tc>
          <w:tcPr>
            <w:tcW w:w="2824" w:type="dxa"/>
          </w:tcPr>
          <w:p w:rsidR="00330CF5" w:rsidRDefault="00330CF5">
            <w:pPr>
              <w:pStyle w:val="ConsPlusNormal"/>
              <w:jc w:val="center"/>
            </w:pPr>
            <w:r>
              <w:t>Наименование показателя, мероприятия (результата), процессного мероприятия</w:t>
            </w:r>
          </w:p>
        </w:tc>
        <w:tc>
          <w:tcPr>
            <w:tcW w:w="1309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Срок реализации (год начала - год окончания)</w:t>
            </w:r>
          </w:p>
        </w:tc>
        <w:tc>
          <w:tcPr>
            <w:tcW w:w="2098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 xml:space="preserve">Показатель/ единица измерения (по </w:t>
            </w:r>
            <w:hyperlink r:id="rId5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6842" w:type="dxa"/>
            <w:gridSpan w:val="8"/>
          </w:tcPr>
          <w:p w:rsidR="00330CF5" w:rsidRDefault="00330CF5">
            <w:pPr>
              <w:pStyle w:val="ConsPlusNormal"/>
              <w:jc w:val="center"/>
            </w:pPr>
            <w:r>
              <w:t>Значения показателя, мероприятия (результата), процессного мероприятия по годам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Муниципальный проект 1 "Формирование современной городской среды", входящий в национальный проект "Инфраструктура для жизни"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Удовлетворенность населения благоустройством города (соцопрос)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85,7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муниципального проекта 1 "Организация проведения мероприятий по благоустройству дворовых территорий многоквартирных домов, общественных пространств и иных территорий города Белгорода"</w:t>
            </w:r>
          </w:p>
        </w:tc>
      </w:tr>
      <w:tr w:rsidR="00330CF5">
        <w:tc>
          <w:tcPr>
            <w:tcW w:w="2824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Мероприятие (результат) 1.1 "Реализованы мероприятия по благоустройству общественных территорий (набережные, центральные площади, парки и др.) и </w:t>
            </w:r>
            <w:r>
              <w:lastRenderedPageBreak/>
              <w:t>иные мероприятия, предусмотренные государственными (муниципальными) программами формирования современной городской среды" (выполнено благоустройство дворовых территорий многоквартирных домов)</w:t>
            </w:r>
          </w:p>
        </w:tc>
        <w:tc>
          <w:tcPr>
            <w:tcW w:w="1309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дворовых территорий,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8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Площадь, тысяч квадратных метров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24" w:type="dxa"/>
            <w:vMerge w:val="restart"/>
          </w:tcPr>
          <w:p w:rsidR="00330CF5" w:rsidRDefault="00330CF5">
            <w:pPr>
              <w:pStyle w:val="ConsPlusNormal"/>
            </w:pPr>
            <w:r>
              <w:lastRenderedPageBreak/>
              <w:t>Мероприятие (результат) 1.2 "Реализованы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среды" (выполнено благоустройство общественных пространств и иных территорий функционального значения)</w:t>
            </w:r>
          </w:p>
        </w:tc>
        <w:tc>
          <w:tcPr>
            <w:tcW w:w="1309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общественных пространств,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Площадь, тысяч квадратных метров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20,800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Муниципальный проект 2 "Благоустройство дворовых территорий многоквартирных домов, общественных пространств города Белгорода"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Задача 1 муниципального проекта 2 "Благоустройство придомовых территорий многоквартирных домов"</w:t>
            </w:r>
          </w:p>
        </w:tc>
      </w:tr>
      <w:tr w:rsidR="00330CF5">
        <w:tc>
          <w:tcPr>
            <w:tcW w:w="2824" w:type="dxa"/>
            <w:vMerge w:val="restart"/>
          </w:tcPr>
          <w:p w:rsidR="00330CF5" w:rsidRDefault="00330CF5">
            <w:pPr>
              <w:pStyle w:val="ConsPlusNormal"/>
            </w:pPr>
            <w:r>
              <w:t>Мероприятие (результат) 2.1 "Реализованы мероприятия по благоустройству территории городского округа" (выполнено благоустройство дворовых территорий многоквартирных домов и проездов к ним)</w:t>
            </w:r>
          </w:p>
        </w:tc>
        <w:tc>
          <w:tcPr>
            <w:tcW w:w="1309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дворовых территорий,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Площадь, тысяч квадратных метров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2 муниципального проекта 2 "Организация проведения мероприятий по благоустройству общественных пространств"</w:t>
            </w:r>
          </w:p>
        </w:tc>
      </w:tr>
      <w:tr w:rsidR="00330CF5">
        <w:tc>
          <w:tcPr>
            <w:tcW w:w="2824" w:type="dxa"/>
            <w:vMerge w:val="restart"/>
          </w:tcPr>
          <w:p w:rsidR="00330CF5" w:rsidRDefault="00330CF5">
            <w:pPr>
              <w:pStyle w:val="ConsPlusNormal"/>
            </w:pPr>
            <w:r>
              <w:t>Мероприятие (результат) 2.2 "Реализованы мероприятия по благоустройству территории городского округа" (выполнено благоустройство общественных пространств)</w:t>
            </w:r>
          </w:p>
        </w:tc>
        <w:tc>
          <w:tcPr>
            <w:tcW w:w="1309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общественных пространств,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Площадь, тысяч квадратных метров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3 муниципального проекта 2 "Организация проведения мероприятий по реновации городских фонтанов"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Мероприятие (результат) 2.3 "Реализованы мероприятия по благоустройству территории городского округа" (выполнена реновация городских фонтанов)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городских фонтанов,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Муниципальный проект 3 "Реализация социально значимых проектов, имеющих приоритетное значение для жителей 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 xml:space="preserve">Показатель "Индекс качества </w:t>
            </w:r>
            <w:r>
              <w:lastRenderedPageBreak/>
              <w:t>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Департамент городского </w:t>
            </w:r>
            <w:r>
              <w:lastRenderedPageBreak/>
              <w:t>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Задача 1 муниципального проекта 3 "Реализация проектов в рамках инициативного бюджетирования"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Мероприятие (результат) 3.1 "Реализованы проекты в рамках инициативного бюджетирования"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проектов,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2 муниципального проекта 3 "Реализация проектов по благоустройству и строительству пешеходных связей"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Мероприятие (результат) 3.2 "Отремонтирован тротуар"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Протяженность тротуара, метры погонные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Муниципальный проект 4 "Реализация имиджевых проектов города Белгорода"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Удовлетворенность населения благоустройством города (соцопрос)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1 муниципального проекта 4 "Организация проведения мероприятий по реализации имиджевых проектов города Белгорода"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 xml:space="preserve">Мероприятие (результат) 4.1 "Выполнены мероприятия по благоустройству территорий различного </w:t>
            </w:r>
            <w:r>
              <w:lastRenderedPageBreak/>
              <w:t>функционального назначения за счет средств областного бюджета" (благоустройство набережной рек Везелка и Северский Донец)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2025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общественных территорий,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МКУ "Управление капитального строительства" Администрации г. </w:t>
            </w:r>
            <w:r>
              <w:lastRenderedPageBreak/>
              <w:t>Белгорода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lastRenderedPageBreak/>
              <w:t>Мероприятие (результат) 4.2 "Выполнены мероприятия по реализации имиджевых проектов города Белгорода" (выполнено благоустройство общественных пространств в г. Белгороде: Центральный парк культуры и отдыха им. В.И. Ленина)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общественных территорий,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Мероприятие (результат) 4.3 "Выполнены мероприятия по реализации имиджевых проектов города Белгорода" (выполнено устройство велодорожки)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километров велодорожки, километры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Муниципальный проект 5 "Благоустройство спортивных, игровых и детских площадок на территории города Белгорода"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1 муниципального проекта 6 "Организация проведения мероприятий по благоустройству игровых и детских площадок на территории города Белгорода"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 xml:space="preserve">Мероприятие (результат) 6.1 "Выполнены благоустройство детских </w:t>
            </w:r>
            <w:r>
              <w:lastRenderedPageBreak/>
              <w:t>площадок"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детских площадок,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МКУ "Управление капитального строительства" </w:t>
            </w:r>
            <w:r>
              <w:lastRenderedPageBreak/>
              <w:t>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Задача 2 муниципального проекта 6 "Организация проведения мероприятий по благоустройству спортивных площадок на территории города Белгорода"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Мероприятие (результат) 6.2 "Выполнены устройство игровых и спортивных площадок"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игровых и спортивных площадок,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Муниципальный проект 6 "Благоустройство территорий, прилегающих к социально значимым объектам на территории города Белгорода"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1 муниципального проекта 7 "Организация проведения мероприятий по модернизации остановок общественного транспорта"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Мероприятие (результат) 7.1 "Выполнены мероприятия по благоустройству пространств, прилегающих к социально значимым объектам"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остановок,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Муниципальный проект 7 "Строительство, ремонт и капитальный ремонт ливневых канализаций"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1 муниципального проекта 7 "Организация проведения мероприятий по строительству, ремонту и капитальному ремонту ливневых канализаций"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 xml:space="preserve">Мероприятие (результат) 7.1 "Выполнены строительство, </w:t>
            </w:r>
            <w:r>
              <w:lastRenderedPageBreak/>
              <w:t>ремонт и капитальный ремонт сетей ливневой канализации"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объектов,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lastRenderedPageBreak/>
              <w:t>Муниципальный проект 8 "Строительство, ремонт и капитальный ремонт подземных переходов"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1 муниципального проекта 9 "Организация проведения мероприятий по строительству, ремонту и капитальному ремонту подземных переходов"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Мероприятие (результат) 9.1 "Выполнены мероприятия по строительству, ремонту и капитальному ремонту подземных переходов"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подземных переходов,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Муниципальный проект 9 "Строительство, ремонт и капитальный ремонт подпорных стен"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1 муниципального проекта 10 "Организация проведения мероприятий по строительству, ремонту и капитальному ремонту подпорных стен"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Мероприятие (результат) 10.1 "Выполнены строительство, ремонт и капитальный ремонт подпорной стены"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подпорных стен,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Комплекс процессных мероприятий 1 "Обеспечение организации ритуальных услуг и содержания мест захоронения на территории города Белгорода"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Задача 1 комплекса процессных мероприятий 1 "Содержание территорий кладбищ"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Процессное мероприятие 1.1 "Выполнены мероприятия по благоустройству кладбищ"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кладбищ,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 xml:space="preserve">Задача 2 комплекса процессных мероприятий 1 "Обеспечение погребения умерших по гарантированному перечню услуг по погребению в рамках </w:t>
            </w:r>
            <w:hyperlink r:id="rId51">
              <w:r>
                <w:rPr>
                  <w:color w:val="0000FF"/>
                </w:rPr>
                <w:t>статьи 12</w:t>
              </w:r>
            </w:hyperlink>
            <w:r>
              <w:t xml:space="preserve"> Федерального закона от 12 января 1996 года N 8-ФЗ "О погребении и похоронном деле"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Процессное мероприятие 1.2 "Выполнены мероприятия по погребению умерших в соответствии с гарантированным перечнем"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Доля умерших, погребенных в соответствии с гарантированным перечнем, процент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3 комплекса процессных мероприятий 1 "Функционирование муниципальных учреждений города Белгорода"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Процессное мероприятие 1.3 "Обеспечена деятельность (выполнены услуги) муниципальных учреждений"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учреждений,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Комплекс процессных мероприятий 2 "Содержание и благоустройство территории города"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 xml:space="preserve">Показатель "Доля протяженности сетей уличного освещения, </w:t>
            </w:r>
            <w:r>
              <w:lastRenderedPageBreak/>
              <w:t>отвечающих нормативным требованиям, от общей протяженности сетей уличного освещения"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99,92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99,94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99,95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99,96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99,97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99,98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99,99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Задача 1 комплекса процессных мероприятий 2 "Обеспечение восстановления, сохранности зеленых насаждений, правильного и своевременного ухода за ними"</w:t>
            </w:r>
          </w:p>
        </w:tc>
      </w:tr>
      <w:tr w:rsidR="00330CF5">
        <w:tc>
          <w:tcPr>
            <w:tcW w:w="2824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2.1 "Выполнены мероприятия по ландшафтному дизайну и озеленению"</w:t>
            </w:r>
          </w:p>
        </w:tc>
        <w:tc>
          <w:tcPr>
            <w:tcW w:w="1309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посаженных цветов, тысяч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2019,46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258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 содержания цветников, квадратные метры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196083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108315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108315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108315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108315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108315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108315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 восстановления газонов, квадратные метры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118557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 полива территории цветников и газонов в скверах, бульварах и парках, тысяч квадратных метров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3517,7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20579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20579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20579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20579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20579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20579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валеных деревьев, штук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2799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кронированных деревьев, штук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обрезанных деревьев, штук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вырубленной поросли, квадратные метры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19800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7992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7992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7992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7992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7992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7992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посаженных деревьев (саженцы от 5 до 12 лет), штук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посаженных кустарников (саженцы 2 - 3 года), штук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23786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12500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12500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Трудоемкость уходных работ за зелеными насаждениями, часы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33351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79732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79732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79732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79732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79732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79732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Объем измельченных древесных отходов (работа щеподробилки), метров кубических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6541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2 комплекса процессных мероприятий 2 "Организация искусственного освещения улиц, дворовых территорий городского округа и обеспечение функционирования объектов наружного освещения"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lastRenderedPageBreak/>
              <w:t>Процессное мероприятие 2.2 "Выполнены мероприятия по обеспечению освещения улиц и дворовых территорий"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светоточек, штука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42039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43189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43189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43189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43500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43800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44000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3 комплекса процессных мероприятий 2 "Совершенствование архитектурно-художественного облика города, размещение и содержание малых архитектурных форм"</w:t>
            </w:r>
          </w:p>
        </w:tc>
      </w:tr>
      <w:tr w:rsidR="00330CF5">
        <w:tc>
          <w:tcPr>
            <w:tcW w:w="2824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2.3 "Выполнены мероприятия по обеспечению функционирования объектов внешнего благоустройства"</w:t>
            </w:r>
          </w:p>
        </w:tc>
        <w:tc>
          <w:tcPr>
            <w:tcW w:w="1309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городских фонтанов на содержании, штука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8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 подметаемой территории твердого покрытия городского пляжа, квадратных метров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687231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355860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355860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355860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355860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355860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355860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 уборки посторонних предметов с территории пляжа, тысяч квадратных метров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58060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54059, 5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54059, 5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54059,5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54059, 5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54059, 5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54059,5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Площадь покоса прибрежной зоны территорий пляжей, тысяч квадратных метров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901,5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897,6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897,6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897,6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897,6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897,6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897,6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 xml:space="preserve">Процессное мероприятие 2.4 </w:t>
            </w:r>
            <w:r>
              <w:lastRenderedPageBreak/>
              <w:t>"Выполнены работы по оформлению праздничной атрибутикой улично-дорожной сети и зон отдыха населения города к культурно-массовым общегородским мероприятиям"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праздничных мероприятий, единица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МБУ "Управление </w:t>
            </w:r>
            <w:r>
              <w:lastRenderedPageBreak/>
              <w:t>Белгорблагоустройство"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lastRenderedPageBreak/>
              <w:t>Комплекс процессных мероприятий 3 "Организация исполнения мероприятий по разработке необходимой документации по объектам, подлежащим строительству и ремонту"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комплекса процессных мероприятий 3 "Организация исполнения мероприятий по проведению проектно-изыскательных работ"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Процессное мероприятие 3.1 "Реализованы мероприятия по разработке необходимой документации по объектам, подлежащим строительству" (выполнены инженерно-геологические изыскания, разработана проектная документация)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объектов,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Процессное мероприятие 3.2 "Реализованы мероприятия по разработке необходимой документации по объектам, подлежащим строительству" (проведена экспертиза сметной документации)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объектов,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lastRenderedPageBreak/>
              <w:t>Комплекс процессных мероприятий 4 "Обеспечение функций органов власти городского округа "Город Белгород"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комплекса процессных мероприятий 4 "Исполнение функций органов местного самоуправления"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Процессное мероприятие 4.1. "Обеспечена деятельность департамента городского хозяйства администрации города Белгорода"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  <w:outlineLvl w:val="3"/>
            </w:pPr>
            <w:r>
              <w:t>Комплекс процессных мероприятий 5 "Обеспечение деятельности муниципальных учреждений города Белгорода"</w:t>
            </w:r>
          </w:p>
        </w:tc>
      </w:tr>
      <w:tr w:rsidR="00330CF5">
        <w:tc>
          <w:tcPr>
            <w:tcW w:w="15657" w:type="dxa"/>
            <w:gridSpan w:val="12"/>
          </w:tcPr>
          <w:p w:rsidR="00330CF5" w:rsidRDefault="00330CF5">
            <w:pPr>
              <w:pStyle w:val="ConsPlusNormal"/>
              <w:jc w:val="center"/>
            </w:pPr>
            <w:r>
              <w:t>Задача комплекса процессных мероприятий 5 "Функционирование муниципальных учреждений"</w:t>
            </w:r>
          </w:p>
        </w:tc>
      </w:tr>
      <w:tr w:rsidR="00330CF5">
        <w:tc>
          <w:tcPr>
            <w:tcW w:w="2824" w:type="dxa"/>
          </w:tcPr>
          <w:p w:rsidR="00330CF5" w:rsidRDefault="00330CF5">
            <w:pPr>
              <w:pStyle w:val="ConsPlusNormal"/>
            </w:pPr>
            <w:r>
              <w:t>Процессное мероприятие 5.1 "Обеспечена деятельность МКУ "Центр бухгалтерского учета департамента городского хозяйства"</w:t>
            </w:r>
          </w:p>
        </w:tc>
        <w:tc>
          <w:tcPr>
            <w:tcW w:w="1309" w:type="dxa"/>
          </w:tcPr>
          <w:p w:rsidR="00330CF5" w:rsidRDefault="00330CF5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098" w:type="dxa"/>
          </w:tcPr>
          <w:p w:rsidR="00330CF5" w:rsidRDefault="00330CF5">
            <w:pPr>
              <w:pStyle w:val="ConsPlusNormal"/>
              <w:jc w:val="center"/>
            </w:pPr>
            <w:r>
              <w:t>Количество учреждений, единиц</w:t>
            </w:r>
          </w:p>
        </w:tc>
        <w:tc>
          <w:tcPr>
            <w:tcW w:w="105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30CF5" w:rsidRDefault="00330C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</w:tcPr>
          <w:p w:rsidR="00330CF5" w:rsidRDefault="00330CF5">
            <w:pPr>
              <w:pStyle w:val="ConsPlusNormal"/>
              <w:jc w:val="center"/>
            </w:pPr>
            <w:r>
              <w:t>МКУ "Центр бухгалтерского учета департамента городского хозяйства"</w:t>
            </w:r>
          </w:p>
        </w:tc>
      </w:tr>
    </w:tbl>
    <w:p w:rsidR="00330CF5" w:rsidRDefault="00330CF5">
      <w:pPr>
        <w:pStyle w:val="ConsPlusNormal"/>
        <w:sectPr w:rsidR="00330CF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  <w:outlineLvl w:val="2"/>
      </w:pPr>
      <w:r>
        <w:t>4. Финансовое обеспечение муниципальной программы</w:t>
      </w:r>
    </w:p>
    <w:p w:rsidR="00330CF5" w:rsidRDefault="00330C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94"/>
        <w:gridCol w:w="737"/>
        <w:gridCol w:w="1134"/>
        <w:gridCol w:w="567"/>
        <w:gridCol w:w="1144"/>
        <w:gridCol w:w="1144"/>
        <w:gridCol w:w="1144"/>
        <w:gridCol w:w="1144"/>
        <w:gridCol w:w="1144"/>
        <w:gridCol w:w="1144"/>
        <w:gridCol w:w="1144"/>
      </w:tblGrid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Наименование муниципальной программы/структурного элемента муниципальной программы/мероприятия (результата)/процессного мероприятия</w:t>
            </w:r>
          </w:p>
        </w:tc>
        <w:tc>
          <w:tcPr>
            <w:tcW w:w="3132" w:type="dxa"/>
            <w:gridSpan w:val="4"/>
          </w:tcPr>
          <w:p w:rsidR="00330CF5" w:rsidRDefault="00330CF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008" w:type="dxa"/>
            <w:gridSpan w:val="7"/>
          </w:tcPr>
          <w:p w:rsidR="00330CF5" w:rsidRDefault="00330CF5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</w:tcPr>
          <w:p w:rsidR="00330CF5" w:rsidRDefault="00330CF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330CF5" w:rsidRDefault="00330CF5">
            <w:pPr>
              <w:pStyle w:val="ConsPlusNormal"/>
              <w:jc w:val="center"/>
            </w:pPr>
            <w:r>
              <w:t>Рз, ПР</w:t>
            </w:r>
          </w:p>
        </w:tc>
        <w:tc>
          <w:tcPr>
            <w:tcW w:w="1134" w:type="dxa"/>
          </w:tcPr>
          <w:p w:rsidR="00330CF5" w:rsidRDefault="00330CF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330CF5" w:rsidRDefault="00330CF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Всего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Муниципальная программа (всего), в том числе: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3104682,5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1276227,8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1060211,5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1363146,0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1402132,0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1441700,0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9648099,8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90436,4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73712,7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42800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58320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61560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64800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391629,1</w:t>
            </w: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5772,6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10051,7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9395,1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12825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13537,5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14250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65831,9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1250000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31500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6099</w:t>
            </w: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28862,7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50258,5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46975,5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63855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67462,5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70950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328364,2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10 2 01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76035,50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349035,5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25700,00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25700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15650,00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24200,00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26620,00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128470,00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7210,60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7210,60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274536,00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418536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10 2 04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157000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10 2 05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5211,4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5211,4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10 2 05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193473,00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388473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10 2 06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5906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20906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10 2 07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138000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102 08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6272,50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51272,5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44237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39480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39039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41640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42740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43340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250476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925154,00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740882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758824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768700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777000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783800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4754360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20092,00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16500,00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17500,00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101092,00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10 3 04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31880,80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9350,00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8100,00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9450,00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67780,2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10 3 05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46941,00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49449,9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51383,9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306774,8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10 3 06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18940,00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19137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19852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20646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21472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22330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122377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56000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282000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Муниципальный проект 1 "Формирование современной городской среды, входящий в национальный проект "Инфраструктура для жизни",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125071,7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134022,9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99170,6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142560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785825,2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90436,4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73712,7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42800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58320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61560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64800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391629,1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</w:t>
            </w:r>
          </w:p>
          <w:p w:rsidR="00330CF5" w:rsidRDefault="00330CF5">
            <w:pPr>
              <w:pStyle w:val="ConsPlusNormal"/>
            </w:pPr>
            <w:r>
              <w:t>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5772,6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10051,7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9395,1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12825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13537,5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14250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65831,9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28862,7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50258,5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46975,5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63855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67462,5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70950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328364,2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Мероприятие (результат) 1.1 "Реализованы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среды" (выполнено благоустройство дворовых территорий многоквартирных домов)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77500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7230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8640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9720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36390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10 1 И4 </w:t>
            </w:r>
            <w:r>
              <w:lastRenderedPageBreak/>
              <w:t>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2137,5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6872,5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10642,5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11825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34237,5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Мероприятие (результат) 1.2 "Реализованы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среды" (выполнено благоустройство общественных </w:t>
            </w:r>
            <w:r>
              <w:lastRenderedPageBreak/>
              <w:t>пространств и иных территорий функционального значения)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115071,7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134022,9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99170,6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120060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708325,2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83206,4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73712,7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42800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49680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51840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355239,1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5312,6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10051,7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9395,1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10925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11400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11875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58957,4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1 И4 55550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26552,7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50258,5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46975,5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54395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56820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59125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294128,7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Муниципальный проект 2 "Благоустройство дворовых территорий многоквартирных домов, общественных пространств города Белгорода",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10 2 01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72344,5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345344,5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</w:t>
            </w:r>
          </w:p>
          <w:p w:rsidR="00330CF5" w:rsidRDefault="00330CF5">
            <w:pPr>
              <w:pStyle w:val="ConsPlusNormal"/>
            </w:pPr>
            <w:r>
              <w:t>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10 2 01 22640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76035,5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349035,5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Мероприятие (результат) 2.1 "Реализованы мероприятия по благоустройству территории городского округа" (выполнено благоустройство дворовых территорий многоквартирных домов и проездов к </w:t>
            </w:r>
            <w:r>
              <w:lastRenderedPageBreak/>
              <w:t>ним)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10 2 01 22640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40287,7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180287,7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102 01 22640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40287,7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180287,7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2.2 "Реализованы мероприятия по благоустройству территории</w:t>
            </w:r>
          </w:p>
          <w:p w:rsidR="00330CF5" w:rsidRDefault="00330CF5">
            <w:pPr>
              <w:pStyle w:val="ConsPlusNormal"/>
            </w:pPr>
            <w:r>
              <w:t xml:space="preserve">городского округа" (выполнено благоустройство общественных </w:t>
            </w:r>
            <w:r>
              <w:lastRenderedPageBreak/>
              <w:t>пространств)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10 2 01 22640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73747,8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102 01 22640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73747,8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2.3 "Реализованы мероприятия по благоустройству территории городского округа"</w:t>
            </w:r>
          </w:p>
          <w:p w:rsidR="00330CF5" w:rsidRDefault="00330CF5">
            <w:pPr>
              <w:pStyle w:val="ConsPlusNormal"/>
            </w:pPr>
            <w:r>
              <w:t>(выполнена реновация городских фонтанов)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10 2 01 22640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95000,0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102 01 22640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95000,0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Муниципальный проект 3 "Реализация социально значимых проектов, имеющих приоритетное значение для жителей города",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72850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84200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89620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467670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31500</w:t>
            </w: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25700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25700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15650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26620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128470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56000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282000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3.1 "Реализованы проекты в рамках инициативного бюджетирования"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57200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56000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339200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10 2 02 70300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31500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 S0300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25700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25700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56000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282000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3.2 "Отремонтирован тротуар"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10 2 02 24150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15650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26620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128470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10 2 02 </w:t>
            </w:r>
            <w:r>
              <w:lastRenderedPageBreak/>
              <w:t>24150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15650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26620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128470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Муниципальный проект 4 "Реализация имиджевых проектов города Белгорода",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1531746,6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1675746,6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274536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418536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7210,6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7210,6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Мероприятие (результат) 4.1 "Выполнены мероприятия по благоустройству территорий различного функционального назначения за счет средств областного бюджета" (выполнено благоустройство набережной рек Везелка и Северский Донец)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10 2 03 71390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10 2 03 71390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1250000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4.2 "Выполнены мероприятия по реализации имиджевых проектов города Белгорода" (выполнено благоустройство общественных пространств в г. Белгорода (Центральный парк культуры и отдыха им. В.И.Ленина, благоустройство набережной рек Везелка и Северский Донец))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0502 0503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10 2 03 20400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281746,6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281746,6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</w:t>
            </w:r>
          </w:p>
          <w:p w:rsidR="00330CF5" w:rsidRDefault="00330CF5">
            <w:pPr>
              <w:pStyle w:val="ConsPlusNormal"/>
            </w:pPr>
            <w:r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10 2 03 20400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274536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274536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10 2 03 20400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7210,6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7210,6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4.3 "Выполнены мероприятия по реализации имиджевых проектов города Белгорода" (выполнено устройство велодорожек)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10 2 03 20400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144000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10 2 03 20400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144000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Муниципальный проект 5 "Благоустройство спортивных, игровых и детских площадок на</w:t>
            </w:r>
          </w:p>
          <w:p w:rsidR="00330CF5" w:rsidRDefault="00330CF5">
            <w:pPr>
              <w:pStyle w:val="ConsPlusNormal"/>
            </w:pPr>
            <w:r>
              <w:t>территории города Белгорода",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10 2 04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157000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10 2 04 24080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157000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5.1 "Выполнено благоустройство детских площадок"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10 2 04 24080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78500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10 2 04 24080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78500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5.2 "Выполнено устройство игровых и спортивных площадок"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10 2 04 24080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78500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10 2 04 24080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78500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Муниципальный проект 6 "Благоустройство территорий, </w:t>
            </w:r>
            <w:r>
              <w:lastRenderedPageBreak/>
              <w:t>прилегающих к социально значимым объектам",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10 2 05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198684,4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393684,4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10 2 05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5211,4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5211,4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10 2 05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193473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388473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6.1 "Выполнено благоустройство пространств, прилегающих к социально значимым объектам"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0503 0502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10 2 05 24100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198684,4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393684,4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10 2 05 24100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5211,4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5211,4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10205 24100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193473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388473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Муниципальный проект 7 "Строительство, ремонт и капитальный ремонт ливневых канализаций",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10 2 06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5906,0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20906,0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10 2 06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5906,0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20906,0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7.1 "Выполнены строительство, ремонт и капитальный ремонт сетей ливневой канализации"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10 2 06 24110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200 600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5906,0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20906,0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10 2 06 24110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200 600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5906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20906,0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Муниципальный проект 8 "Строительство, ремонт и капитальный ремонт подземных переходов",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10 2 07 24120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138000,0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10 2 07 24120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138000,0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Мероприятие (результат) 8.1 "Выполнены мероприятия по</w:t>
            </w:r>
          </w:p>
          <w:p w:rsidR="00330CF5" w:rsidRDefault="00330CF5">
            <w:pPr>
              <w:pStyle w:val="ConsPlusNormal"/>
            </w:pPr>
            <w:r>
              <w:t>строительству, ремонту и капитальному ремонту подземных переходов"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10 2 07 24120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138000,0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10 2 07 </w:t>
            </w:r>
            <w:r>
              <w:lastRenderedPageBreak/>
              <w:t>24120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138000,0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Муниципальный проект 9 "Строительство, ремонт и капитальный ремонт подпорных стен",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10 2 08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6272,5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51272,5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10 2 08 24130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6272,5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51272,5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Мероприятие (результат) 9.1 "Выполнены строительство, ремонт и капитальный ремонт подпорных стен"</w:t>
            </w:r>
          </w:p>
        </w:tc>
        <w:tc>
          <w:tcPr>
            <w:tcW w:w="694" w:type="dxa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</w:tcPr>
          <w:p w:rsidR="00330CF5" w:rsidRDefault="00330CF5">
            <w:pPr>
              <w:pStyle w:val="ConsPlusNormal"/>
              <w:jc w:val="center"/>
            </w:pPr>
            <w:r>
              <w:t>10 2 08 24130</w:t>
            </w:r>
          </w:p>
        </w:tc>
        <w:tc>
          <w:tcPr>
            <w:tcW w:w="567" w:type="dxa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6272,5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</w:tcPr>
          <w:p w:rsidR="00330CF5" w:rsidRDefault="00330CF5">
            <w:pPr>
              <w:pStyle w:val="ConsPlusNormal"/>
              <w:jc w:val="center"/>
            </w:pPr>
            <w:r>
              <w:t>51272,5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10 2 08 24130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6272,5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51272,5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Комплекс процессных мероприятий 1 "Обеспечение организации ритуальных услуг и </w:t>
            </w:r>
            <w:r>
              <w:lastRenderedPageBreak/>
              <w:t>содержания мест захоронения на территории города Белгорода",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45108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40386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39981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42700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43900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44500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256575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6099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44237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39480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39039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41640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42740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43340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250476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1.1 "Выполнены работы по благоустройству кладбищ"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103 01 21040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7398,0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3141,0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1541,0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3140,0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3340,0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21800,0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10 3 01 21040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7398,0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3141,0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1541,0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3140,0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3340,0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21800,0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1.2 "Выполнены мероприятия по погребению умерших в соответствии с гарантированным перечнем"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103 01 71350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1060,0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6099,0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10 3 01 71350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1060,0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6099,0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1.3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36839,0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36339,0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37498,0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228676,0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"Обеспечена деятельность (выполнены услуги) муниципальных учреждений"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29080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29287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30308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31310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32310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32810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185105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103 01 00590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7594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6931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7074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7074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7074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7074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42821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10 3 01 00590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750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Комплекс процессных мероприятий 2 "Содержание и благоустройство территории города",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945246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755882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773824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785200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794000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801300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4855452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925154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740882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758824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768700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777000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783800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4754360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20092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101092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2.1 "Выполнены мероприятия по ландшафтному дизайну и озеленению"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10 3 02 21010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538910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296231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302366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305500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310200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312400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2065607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10 3 02 21010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538910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296231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302366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305500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310200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312400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2065607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2.2 "Выполнены мероприятия по обеспечению освещения улиц и дворовых территорий"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10 3 02 21020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313910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318198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329383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334500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336700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339900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1972591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</w:t>
            </w:r>
          </w:p>
          <w:p w:rsidR="00330CF5" w:rsidRDefault="00330CF5">
            <w:pPr>
              <w:pStyle w:val="ConsPlusNormal"/>
            </w:pPr>
            <w:r>
              <w:t>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10 3 02 21020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313910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318198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329383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334500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336700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339900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1972591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2.3 "Выполнены мероприятия по обеспечению функционирования объектов внешнего благоустройства"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10 3 02 21030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72334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126453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127075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128700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130100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131500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716162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10 3 02 21030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71134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126453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127075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128700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130100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131500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714962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10 3 02 21030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1200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2.4 "Выполнены работы по оформлению праздничной атрибутикой улично-дорожной сети и зон отдыха населения города к культурно-массовым общегородским мероприятиям"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10 3 02 21070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20092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101092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</w:t>
            </w:r>
          </w:p>
          <w:p w:rsidR="00330CF5" w:rsidRDefault="00330CF5">
            <w:pPr>
              <w:pStyle w:val="ConsPlusNormal"/>
            </w:pPr>
            <w:r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10 3 02 21070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20092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101092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Комплекс процессных мероприятий 3 "Организация исполнения мероприятий по разработке необходимой документации по объектам, подлежащим строительству и ремонту",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10 3 04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31880,8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9350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67780,2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10 3 04 24140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31880,8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9350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67780,2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3.1 "Реализованы мероприятия по разработке необходимой документации по объектам, подлежащим строительству" (выполнены инженерно-геологические изыскания, разработана проектная документация)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10 3 04 24140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9350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67511,2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10 3 04 24140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18213,9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9350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9450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54113,9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10 3 04 24140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13397,3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13397,3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3.2 "Реализованы мероприятия по разработке необходимой документации по объектам, подлежащим строительству" (проведена экспертиза сметной документации)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10 3 04 24140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269,6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269,6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10 3 04 24140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269,6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269,6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Комплекс процессных мероприятий 4 "Обеспечение функций органов власти городского округа "Город Белгород",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10 3 05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46941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49449,9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51383,9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306774,8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10 3 05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46941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49449,9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51383,9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306774,8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4.1 "Обеспечена деятельность департамента городского хозяйства администрации города Белгорода"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10 3 05 00190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46941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49449,9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51383,9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306774,8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10 3 05 00190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100 200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46941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49449,9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51383,9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53500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306774,8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Комплекс процессных мероприятий 5 "Обеспечение деятельности муниципальных учреждений города Белгорода", в том числе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10 3 06 00590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18940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19137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19852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20646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21472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22330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122377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10 3 06 00590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17183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17355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18049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18771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19522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20302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107182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10 3 06 </w:t>
            </w:r>
            <w:r>
              <w:lastRenderedPageBreak/>
              <w:t>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11190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10 3 06 00590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Процессное мероприятие 5.1 "Обеспечена деятельность МКУ "Центр бухгалтерского учета департамента городского хозяйства"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10 3 06 00590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18940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19137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19852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20646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21472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22330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122377</w:t>
            </w: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</w:tcPr>
          <w:p w:rsidR="00330CF5" w:rsidRDefault="00330CF5">
            <w:pPr>
              <w:pStyle w:val="ConsPlusNormal"/>
            </w:pPr>
            <w:r>
              <w:t>безвозмездные поступления из</w:t>
            </w:r>
          </w:p>
          <w:p w:rsidR="00330CF5" w:rsidRDefault="00330CF5">
            <w:pPr>
              <w:pStyle w:val="ConsPlusNormal"/>
            </w:pPr>
            <w:r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</w:tr>
      <w:tr w:rsidR="00330CF5">
        <w:tc>
          <w:tcPr>
            <w:tcW w:w="2438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10 3 06 00590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17183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17355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18049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18771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19522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20302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111182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10 3 06 00590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11189</w:t>
            </w:r>
          </w:p>
        </w:tc>
      </w:tr>
      <w:tr w:rsidR="00330CF5">
        <w:tc>
          <w:tcPr>
            <w:tcW w:w="2438" w:type="dxa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69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13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10 3 06 00590</w:t>
            </w:r>
          </w:p>
        </w:tc>
        <w:tc>
          <w:tcPr>
            <w:tcW w:w="56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</w:tr>
    </w:tbl>
    <w:p w:rsidR="00330CF5" w:rsidRDefault="00330CF5">
      <w:pPr>
        <w:pStyle w:val="ConsPlusNormal"/>
        <w:sectPr w:rsidR="00330CF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  <w:outlineLvl w:val="2"/>
      </w:pPr>
      <w:r>
        <w:t>5. План реализации муниципальной программы "Формирование</w:t>
      </w:r>
    </w:p>
    <w:p w:rsidR="00330CF5" w:rsidRDefault="00330CF5">
      <w:pPr>
        <w:pStyle w:val="ConsPlusTitle"/>
        <w:jc w:val="center"/>
      </w:pPr>
      <w:r>
        <w:t>современной городской среды городского округа "Город</w:t>
      </w:r>
    </w:p>
    <w:p w:rsidR="00330CF5" w:rsidRDefault="00330CF5">
      <w:pPr>
        <w:pStyle w:val="ConsPlusTitle"/>
        <w:jc w:val="center"/>
      </w:pPr>
      <w:r>
        <w:t>Белгород" в 2025 году</w:t>
      </w:r>
    </w:p>
    <w:p w:rsidR="00330CF5" w:rsidRDefault="00330CF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1"/>
        <w:gridCol w:w="2091"/>
        <w:gridCol w:w="926"/>
        <w:gridCol w:w="926"/>
        <w:gridCol w:w="926"/>
        <w:gridCol w:w="962"/>
        <w:gridCol w:w="1364"/>
        <w:gridCol w:w="2449"/>
        <w:gridCol w:w="2267"/>
        <w:gridCol w:w="1982"/>
      </w:tblGrid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Наименование показателя, структурного элемента муниципальной программы, мероприятия (результата), процессного мероприятия, контрольной точки</w:t>
            </w:r>
          </w:p>
        </w:tc>
        <w:tc>
          <w:tcPr>
            <w:tcW w:w="222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 xml:space="preserve">Показатель, единица измерения (по </w:t>
            </w:r>
            <w:hyperlink r:id="rId52">
              <w:r>
                <w:rPr>
                  <w:color w:val="0000FF"/>
                </w:rPr>
                <w:t>ОКЕИ</w:t>
              </w:r>
            </w:hyperlink>
            <w:r>
              <w:t>)/результат выполнения контрольной точки/источники финансирования</w:t>
            </w:r>
          </w:p>
        </w:tc>
        <w:tc>
          <w:tcPr>
            <w:tcW w:w="4996" w:type="dxa"/>
            <w:gridSpan w:val="4"/>
          </w:tcPr>
          <w:p w:rsidR="00330CF5" w:rsidRDefault="00330CF5">
            <w:pPr>
              <w:pStyle w:val="ConsPlusNormal"/>
              <w:jc w:val="center"/>
            </w:pPr>
            <w:r>
              <w:t>Плановые значения</w:t>
            </w:r>
          </w:p>
        </w:tc>
        <w:tc>
          <w:tcPr>
            <w:tcW w:w="144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На конец текущего финансового года</w:t>
            </w:r>
          </w:p>
        </w:tc>
        <w:tc>
          <w:tcPr>
            <w:tcW w:w="258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  <w:tc>
          <w:tcPr>
            <w:tcW w:w="195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Вид документа, подтверждающий выполнение контрольной точки</w:t>
            </w:r>
          </w:p>
        </w:tc>
        <w:tc>
          <w:tcPr>
            <w:tcW w:w="2119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Показатель Соглашения о предоставлении субсидии из бюджета Белгородской области (при наличии финансирования из вышестоящих бюджетов)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84" w:type="dxa"/>
          </w:tcPr>
          <w:p w:rsidR="00330CF5" w:rsidRDefault="00330CF5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276 654,00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227 094,00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471 697,20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2 129 237,30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3 104 682,50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3 615,00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86 821,40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90 436,40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223,00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189,00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9 906,00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1 277 825,60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1 288 143,60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276 431,00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226 905,00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458 176,20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764 590,70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1 726 102,50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Муниципальный проект 1 "Формирование современной городской среды", входящий в национальный проект "Инфраструктура для жизни"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120 071,7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125 071,7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3 615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86 821,4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90 436,4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5 542,6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5 772,6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1 155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27 707,7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28 862,7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Баллы (3) </w:t>
            </w:r>
            <w:hyperlink w:anchor="P70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Удовлетворенность населения благоустройством города (соцопрос)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муниципального проекта 1 "Организация проведения мероприятий по благоустройству дворовых территорий многоквартирных домов, общественных пространств и иных территорий города Белгорода"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Мероприятие (результат) 1.1. "Реализованы мероприятия по благоустройству общественных территорий </w:t>
            </w:r>
            <w:r>
              <w:lastRenderedPageBreak/>
              <w:t>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среды" (выполнено благоустройство дворовых территорий многоквартирных домов)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Количество благоустроенных дворовых территорий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  <w:r>
              <w:t xml:space="preserve">Реализованы мероприятия по благоустройству общественных территорий (набережные, центральные </w:t>
            </w:r>
            <w:r>
              <w:lastRenderedPageBreak/>
              <w:t>площади, парки и др.) и иные мероприятия, предусмотренные государственными (муниципальными) программами формирования современной городской среды, на 2025 год - 8 единиц (из них благоустройство дворовых территорий - 2 единицы)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Финансирование, всего, тыс. руб., в </w:t>
            </w:r>
            <w:r>
              <w:lastRenderedPageBreak/>
              <w:t>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3 615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3 615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7 230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1 155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1 155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2 310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"Утвержден перечень дворовых территорий, подлежащих благоустройству"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Утвержденный перечень дворовых территорий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Протокол заседания общественной комиссии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 xml:space="preserve">Контрольная точка </w:t>
            </w:r>
            <w:r>
              <w:lastRenderedPageBreak/>
              <w:t>"Разработан дизайн-проект дворовых территорий, подлежащих благоустройству"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 xml:space="preserve">Дизайн-проекты, </w:t>
            </w:r>
            <w:r>
              <w:lastRenderedPageBreak/>
              <w:t>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Управление </w:t>
            </w:r>
            <w:r>
              <w:lastRenderedPageBreak/>
              <w:t>архитектуры и градостроительства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 xml:space="preserve">Дизайн-проекты, </w:t>
            </w:r>
            <w:r>
              <w:lastRenderedPageBreak/>
              <w:t>согласованные ресурсоснабжающими организациями города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lastRenderedPageBreak/>
              <w:t>Контрольная точка "Заключен муниципальный контракт на 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Муниципальные контракты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Муниципальные контракты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выполненных работ (2) &lt;*&gt;,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Акты выполненных работ (КС-2,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"Переданы на содержание элементы выполненного благоустройства"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актов приема-передачи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Акты приема-передачи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объектов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МКУ "Управление капитального строительства" Администрации г. </w:t>
            </w:r>
            <w:r>
              <w:lastRenderedPageBreak/>
              <w:t>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Финансирование, </w:t>
            </w:r>
            <w:r>
              <w:lastRenderedPageBreak/>
              <w:t>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3 615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3 615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7 230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1 155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1 155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2 310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Мероприятие (результат) 1.2. "Реализованы мероприятия по благоустройству общественных </w:t>
            </w:r>
            <w:r>
              <w:lastRenderedPageBreak/>
              <w:t>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среды" (выполнено благоустройство общественных пространств и иных территорий функционального значения)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Количество благоустроенных территории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  <w:r>
              <w:t xml:space="preserve">Реализованы мероприятия по благоустройству общественных территорий (набережные, </w:t>
            </w:r>
            <w:r>
              <w:lastRenderedPageBreak/>
              <w:t>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среды, на 2025 год - 8 единиц (из них благоустройство общественных пространств и иных территорий функционального значения - 6 единиц)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Финансирование, всего, тыс. руб., в </w:t>
            </w:r>
            <w:r>
              <w:lastRenderedPageBreak/>
              <w:t>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115 071,6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115 071,6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88 979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88 979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5 312,6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5 312,6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26 552,7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26 552,7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"Проведен отбор общественных территорий на 2026 год"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Протокол заседания общественной комиссии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 xml:space="preserve">Контрольная точка "Утвержден </w:t>
            </w:r>
            <w:r>
              <w:lastRenderedPageBreak/>
              <w:t>перечень общественных территорий, подлежащих благоустройству на 2026 год"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 xml:space="preserve">Утвержденный перечень (1) &lt;*&gt;, </w:t>
            </w:r>
            <w:r>
              <w:lastRenderedPageBreak/>
              <w:t>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Департамент городского хозяйства </w:t>
            </w:r>
            <w:r>
              <w:lastRenderedPageBreak/>
              <w:t>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 xml:space="preserve">Постановление администрации </w:t>
            </w:r>
            <w:r>
              <w:lastRenderedPageBreak/>
              <w:t>города Белгорода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lastRenderedPageBreak/>
              <w:t>Контрольная точка "Заключен муниципальный контракт на 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Муниципальные контракты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Муниципальные контракты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выполненных работ (1) &lt;*&gt;,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Акты выполненных работ (КС-2,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объектов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115 071,6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115 071,6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</w:t>
            </w:r>
            <w:r>
              <w:lastRenderedPageBreak/>
              <w:t>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88 979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88 979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5 312,6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5 293,3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26 552,7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26 581,5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Муниципальный проект 2 "Благоустройство дворовых территорий многоквартирных домов, общественных пространств города Белгорода"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61 035,5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76 035,5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61 035,5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76 035,5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Баллы (3) </w:t>
            </w:r>
            <w:hyperlink w:anchor="P70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1 муниципального проекта 2 "Благоустройство придомовых территорий многоквартирных домов"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Мероприятие (результат) 2.1 "Реализованы мероприятия по благоустройству территории городского округа" (выполнено благоустройство дворовых территорий </w:t>
            </w:r>
            <w:r>
              <w:lastRenderedPageBreak/>
              <w:t>многоквартирных домов и проездов к ним)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Количество благоустроенных дворовых территорий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25 287,7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40 287,7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25 287,7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40 287,7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"Разработан дизайн-проект дворовых территорий, подлежащих благоустройству"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Дизайн-проекты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Управление архитектуры и градостроительства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Дизайн-проекты, согласованные ресурсоснабжающими организациями города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"Заключен муниципальный контракт на 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Муниципальные контракты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Муниципальные контракты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выполненных работ (2) &lt;*&gt;,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Акты выполненных работ (КС-2,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объектов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25 287,7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40 287,7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25 287,7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40 287,7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"Переданы на содержание элементы выполненного благоустройства"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актов приема-передачи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Акты приема-передачи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</w:tcPr>
          <w:p w:rsidR="00330CF5" w:rsidRDefault="00330CF5">
            <w:pPr>
              <w:pStyle w:val="ConsPlusNormal"/>
              <w:jc w:val="center"/>
            </w:pPr>
            <w:r>
              <w:t>Задача 2 муниципального проекта 2 "Организация проведения мероприятий по благоустройству общественных пространств"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Мероприятие </w:t>
            </w:r>
            <w:r>
              <w:lastRenderedPageBreak/>
              <w:t>(результат) 2.2 "Реализованы мероприятия по благоустройству территории городского округа" (выполнено благоустройство общественных пространств)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благоустроенных общественных пространств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МКУ "Управление </w:t>
            </w:r>
            <w:r>
              <w:lastRenderedPageBreak/>
              <w:t>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 xml:space="preserve">Контрольная точка </w:t>
            </w:r>
            <w:r>
              <w:lastRenderedPageBreak/>
              <w:t>"Заключен муниципальный контракт на 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 xml:space="preserve">Муниципальный </w:t>
            </w:r>
            <w:r>
              <w:lastRenderedPageBreak/>
              <w:t>контракт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МКУ "Управление </w:t>
            </w:r>
            <w:r>
              <w:lastRenderedPageBreak/>
              <w:t>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 xml:space="preserve">Муниципальный </w:t>
            </w:r>
            <w:r>
              <w:lastRenderedPageBreak/>
              <w:t>контракт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lastRenderedPageBreak/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Факт наступления события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строительства")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выполненных работ (1) &lt;*&gt;,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Акты выполненных работ (КС-2.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Оплачены выполненные работы (1) &lt;*&gt;,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747,8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Мероприятие (результат) 2.3 "Реализованы мероприятия по благоустройству территории городского округа" (выполнена реновация городских фонтанов)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благоустроенных городских фонтанов,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"Заключен муниципальный контракт на 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Муниципальный контракт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выполненных работ (1) &lt;*&gt;,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Акты выполненных работ (КС-2,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Контрольная точка "Произведена </w:t>
            </w:r>
            <w:r>
              <w:lastRenderedPageBreak/>
              <w:t>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 xml:space="preserve">Оплачены выполненные </w:t>
            </w:r>
            <w:r>
              <w:lastRenderedPageBreak/>
              <w:t>работы (1) &lt;*&gt;,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МКУ "Управление капитального </w:t>
            </w:r>
            <w:r>
              <w:lastRenderedPageBreak/>
              <w:t>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3 500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Муниципальный проект 3 "Реализация </w:t>
            </w:r>
            <w:r>
              <w:lastRenderedPageBreak/>
              <w:t>социально значимых проектов, имеющих приоритетное значение для жителей города"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24 450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48 400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72 850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Департамент городского хозяйства администрации города </w:t>
            </w:r>
            <w:r>
              <w:lastRenderedPageBreak/>
              <w:t>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9 450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22 050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31 500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26 350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41 350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Баллы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Мероприятие (результат) 3.1 "Реализованы проекты в рамках инициативного бюджетирования"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реализованных проектов в рамках инициативного бюджетирования, ед.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9 450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22 050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31 500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9 450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22 050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31 500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Контрольная точка "Проведение отбора инициативных проектов, подлежащих </w:t>
            </w:r>
            <w:r>
              <w:lastRenderedPageBreak/>
              <w:t>реализации в 2025 году"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Проведен отбор инициативных проектов,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Распоряжение администрации города Белгорода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Финансирование, всего, тыс. руб., в </w:t>
            </w:r>
            <w:r>
              <w:lastRenderedPageBreak/>
              <w:t>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Контрольная точка "Разработаны дизайн-проекты и подготовлен ЛСР на реализацию инициативных проектов в 2026 </w:t>
            </w:r>
            <w:r>
              <w:lastRenderedPageBreak/>
              <w:t>году"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Количество дизайн-проектов,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Администрация города Белгорода (МКУ "УКС" Администрации г. Белгорода)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Дизайн-проекты и ЛСР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Оплачены выполненные работы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Администрация города Белгорода (МКУ "УКС" Администрации г. Белгорода)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9 450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22 050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31 500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9 450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22 050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31 500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Мероприятие (результат) 3.2 "Отремонтирован тротуар"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Отремонтирован тротуар,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4 695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10 305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15 650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4 695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10 305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15 650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"Утвержден перечень тротуаров, подлежащих ремонту"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Утвержденный перечень,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Администрация города Белгорода (МКУ "УКС" Администрации г. Белгород)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Титульный список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"Выполнены работы по ремонту тротуара в 2025 году"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выполненных работ,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Администрация города Белгорода (МКУ "УКС" Администрации г. Белгород)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 выполненных работ (КС-2)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выполненных работ подрядным организациям"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Окончательный расчет,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Администрация города Белгорода (МКУ "УКС" Администрации г. Белгород)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 выполненных работ (КС-3)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4 695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10 305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15 650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4 695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10 305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15 650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Муниципальный проект 4 "Реализация имиджевых проектов города Белгорода"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1 491 746,6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1 531 746,6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241 746,6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281 746,6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баллы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Удовлетворенность населения благоустройством города (соцопрос)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муниципального проекта 4 "Организация проведения мероприятий по реализации имиджевых проектов города Белгорода"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Мероприятие (результат) 4.1 "Выполнены мероприятия по благоустройству территорий различного функционального назначения за счет </w:t>
            </w:r>
            <w:r>
              <w:lastRenderedPageBreak/>
              <w:t>средств областного бюджета" (благоустройство набережной рек Везелка и Северский Донец)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 xml:space="preserve">Количество благоустроенных территорий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1 250 000,0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1 250 000,0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1 250 000,0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1 250 000,0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объектов (1) &lt;*&gt;,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 выполненных работ (КС-2,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lastRenderedPageBreak/>
              <w:t>Контрольная точка "Произведена 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Факт наступления события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1 250 000,0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1 250 000,0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1 250 000,0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1 250 000,0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Мероприятие (результат) 4.2. "Выполнены </w:t>
            </w:r>
            <w:r>
              <w:lastRenderedPageBreak/>
              <w:t>мероприятия по реализации имиджевых проектов города Белгорода" (выполнено благоустройство общественных пространств в г. Белгороде: Центральный парк культуры и отдыха им. В.И.Ленина)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 xml:space="preserve">Количество благоустроенных территорий (1) &lt;*&gt;, </w:t>
            </w:r>
            <w:r>
              <w:lastRenderedPageBreak/>
              <w:t>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МКУ "Управление капитального строительства" </w:t>
            </w:r>
            <w:r>
              <w:lastRenderedPageBreak/>
              <w:t>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281 746,6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281 746,6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233 610,6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233 610,6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 xml:space="preserve">Контрольная точка "Заключен муниципальный контракт на </w:t>
            </w:r>
            <w:r>
              <w:lastRenderedPageBreak/>
              <w:t>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 xml:space="preserve">Муниципальный контракт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МКУ "Управление капитального строительства" Администрации г. </w:t>
            </w:r>
            <w:r>
              <w:lastRenderedPageBreak/>
              <w:t>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Муниципальный контракт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lastRenderedPageBreak/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 выполненных работ (КС-2,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281 746,6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281 746,6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281 746,6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281 746,6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Муниципальный проект 6 "Благоустройство территорий, прилегающих к социально значимым объектам на территории города Белгорода"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111 684,4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198 684,4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111 684,4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198 684,4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Баллы, (3) </w:t>
            </w:r>
            <w:hyperlink w:anchor="P70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муниципального проекта 6 "Организация проведения мероприятий по благоустройству территорий, прилегающих к социально значимым объектам на территории города Белгорода"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Мероприятие (результат) 6.1 "Выполнены мероприятия по благоустройству пространств, прилегающих к социально значимым объектам"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благоустроенных пространств, прилегающих к социально значимым объектам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111 684,4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198 684,4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111 684,4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198 684,4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"Заключен муниципальный контракт на 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Муниципальные контракты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объектов (1) &lt;*&gt;,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 выполненных работ (КС-2,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Контрольная точка "Произведена </w:t>
            </w:r>
            <w:r>
              <w:lastRenderedPageBreak/>
              <w:t>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МКУ "Управление капитального </w:t>
            </w:r>
            <w:r>
              <w:lastRenderedPageBreak/>
              <w:t>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111 684,4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198 684,4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111 684,4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198 684,4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Муниципальный проект 7 "Строительство, ремонт и капитальный ремонт </w:t>
            </w:r>
            <w:r>
              <w:lastRenderedPageBreak/>
              <w:t>ливневых канализации"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Баллы, (3) </w:t>
            </w:r>
            <w:hyperlink w:anchor="P70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муниципального проекта 7 "Организация проведения мероприятий по строительству, ремонту и капитальному ремонту ливневых канализаций"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Мероприятие (результат) 7.1 "Выполнены строительство, ремонт и </w:t>
            </w:r>
            <w:r>
              <w:lastRenderedPageBreak/>
              <w:t>капитальный ремонт ливневой канализации"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Количество отремонтированных ливневых канализаций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"Заключен муниципальный контракт на 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Муниципальный контракт (1) &lt;*&gt;,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lastRenderedPageBreak/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Факт наступления события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объектов (1) &lt;*&gt;,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 выполненных работ (КС-2,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5 906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Муниципальный проект 9 "Строительство, ремонт и капитальный ремонт подпорных стен"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lastRenderedPageBreak/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баллы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муниципального проекта 9 "Организация проведения мероприятий по строительству, ремонту и капитальному ремонту подпорных стен"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Мероприятие (результат) 9.1 "Выполнены строительство, ремонт и капитальный ремонт подпорной стены"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отремонтированных подпорных стен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бюджет городского </w:t>
            </w:r>
            <w:r>
              <w:lastRenderedPageBreak/>
              <w:t>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"Заключен муниципальный контракт на 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Муниципальный контракт (1) &lt;*&gt;,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начаты"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План-график производства работ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"Строительно-монтажные работы завершены"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объектов (1) &lt;*&gt;,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 выполненных работ (КС-2, КС-3)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выполненных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Факт наступления события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6 272,5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Комплекс процессных мероприятий 1 "Обеспечение организации ритуальных услуг и содержания мест захоронения на территории города Белгорода"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7 470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9 518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12 789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15 331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45 108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7 247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9 329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12 563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15 098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44 237,0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Баллы, (3) </w:t>
            </w:r>
            <w:hyperlink w:anchor="P70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1 комплекса процессных мероприятий 1 "Содержание территорий кладбищ"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1.1 "Выполнены работы по благоустройству кладбищ"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кладбищ, на которых выполнены работы (1) &lt;*&gt;,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2 082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5 316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7 398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2 082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5 316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7 398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"Заключен муниципальный контракт на выполнение работ"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заключенных контрактов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lastRenderedPageBreak/>
              <w:t>Контрольная точка "Произведена приемка поставленных товаров, выполненных работ, оказанных услуг по муниципальному контракту"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Акт приемки выполненных работ (оказанных услуг)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товаров, работ, услуг"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2 082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5 316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7 398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2 082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5 316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7 398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 xml:space="preserve">Задача 2 комплекса процессных мероприятий 1 "Обеспечение погребения умерших по гарантированному перечню услуг по погребению в рамках </w:t>
            </w:r>
            <w:hyperlink r:id="rId53">
              <w:r>
                <w:rPr>
                  <w:color w:val="0000FF"/>
                </w:rPr>
                <w:t>статьи 12</w:t>
              </w:r>
            </w:hyperlink>
            <w:r>
              <w:t xml:space="preserve"> Федерального закона от 12 января 1 996 года N 8-ФЗ "О погребении и похоронном деле"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1.2 "Выполнены мероприятия по погребению умерших в соответствии с гарантированным перечнем"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Погребение умерших в соответствии с гарантированным перечнем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процент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"Заключен договор на оказание услуг"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договоров (1) &lt;*&gt;,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Договоры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"Произведена оплата товаров, работ, услуг"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3 комплекса процессных мероприятий 1 "Функционирование муниципальным учреждением города Белгорода"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1.3 "Обеспечена деятельность (выполнены услуги) муниципальных учреждений"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учреждений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"Горритуалсервис"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7 247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7 247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7 247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15 098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36 839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7 247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7 247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7 247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15 098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36 839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Комплекс процессных мероприятий 2 "Содержание и благоустройство территории города"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244 742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193 132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263 012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244 360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945 246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244 742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193 132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263 012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244 360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945 246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Баллы, (3) </w:t>
            </w:r>
            <w:hyperlink w:anchor="P70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"Доля протяженности сетей уличного освещения, отвечающих нормативным требованиям, от общей протяженности сетей уличного освещения"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Процент, (3) &lt;*&gt;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99,94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1 комплекса процессных мероприятий 2 "Обеспечение восстановления, сохранности зеленых насаждений, правильного и своевременного ухода за ними"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2.1 "Выполнены мероприятия по ландшафтному дизайну и озеленению"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посаженных цветов (1) &lt;*&gt;,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145 000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2 345 000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содержания цветников (1) &lt;*&gt;,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36 105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36 105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36 105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108 315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Площадь </w:t>
            </w:r>
            <w:r>
              <w:lastRenderedPageBreak/>
              <w:t>восстановления газонов (1) &lt;*&gt;, метров квадратных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полива территории цветников и газонов в скверах, бульварах и парков (1) &lt;*&gt;,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20 579 500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20 579 500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валеных деревьев (1) &lt;*&gt;,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хронированных деревьев (1) &lt;*&gt;,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обрезанных деревьев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вырубленной поросли,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1 700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2 120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2 500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1 672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7 992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посаженных деревьев (саженцы от 5 до 12 лет, 1 &lt;*&gt;),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посаженных кустарников (саженцы 2 - 3 года 1 &lt;*&gt;),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Трудоемкость уходных работ за зелеными насаждениями (1) &lt;*&gt;, часы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19 933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19 933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19 933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19 933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79 732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измельченных древесных отходов (работа щеподробилки, 1 &lt;*&gt;), метров кубических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109 319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114 399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185 539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129 653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538 910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109 319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114 399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185 539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129 653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538 910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"Муниципальное задание на оказание муниципальных услуг (выполнение работ) утверждено"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Факт наступления события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"Услуги оказаны (работы выполнены)"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посаженных цветов (1) &lt;*&gt;,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145 000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2 345 000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Отчет о выполнении муниципального задания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содержания цветников (1) &lt;*&gt;,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36 105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36 105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36 105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108 315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восстановления газонов (1) &lt;*&gt;, метров квадратных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полива территории цветников и газонов в скверах, бульварах и парков (1) &lt;*&gt;,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20 579 500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20 579 500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валеных деревьев (1) &lt;*&gt;,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крокированных деревьев (1) &lt;*&gt;,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обрезанных деревьев (1) &lt;*&gt;,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вырубленной поросли (1) &lt;*&gt;,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1 700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2 120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2 500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1 672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7 992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посаженных деревьев (саженцы от 5 до 12 лет, 1 &lt;*&gt;),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посаженных кустарников </w:t>
            </w:r>
            <w:r>
              <w:lastRenderedPageBreak/>
              <w:t xml:space="preserve">(саженцы 2 - 3 года, 1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), штук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2 000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Трудоемкость уходных работ за зелеными насаждениями (1) &lt;*&gt;, часы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19 933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19 933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19 933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19 933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79 732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Объем измельченных древесных отходов (работа щеподробилки, 1 &lt;*&gt;), метров кубических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9 000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109 319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114 399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185 539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129 653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538 910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109 319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114 399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185 539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129 653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538 910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2 комплекса процессных мероприятий 2 "Организация искусственного освещения улиц, дворовых территорий городского округа и обеспечение наружного освещения"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2.2. "Выполнены мероприятия по обеспечению освещения улиц и дворовых территорий"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светоточек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17 500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5 089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4 600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43 189</w:t>
            </w:r>
          </w:p>
        </w:tc>
        <w:tc>
          <w:tcPr>
            <w:tcW w:w="2584" w:type="dxa"/>
            <w:vMerge w:val="restart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  <w:tc>
          <w:tcPr>
            <w:tcW w:w="1954" w:type="dxa"/>
            <w:vMerge w:val="restart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110 650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53 260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53 300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96 700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313 910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110 650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53 260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53 300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96 700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313 910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"Муниципальное задание на оказание муниципальных услуг (выполнение работ) утверждено"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"Услуги оказаны (работы выполнены)"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светоточек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17 500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5 089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4 600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16 000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43 189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Отчет о выполнении муниципального задания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110 650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53 260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53 300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96 700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313 910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110 650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53 260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53 300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96 700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313 910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</w:tcPr>
          <w:p w:rsidR="00330CF5" w:rsidRDefault="00330CF5">
            <w:pPr>
              <w:pStyle w:val="ConsPlusNormal"/>
            </w:pPr>
            <w:r>
              <w:t>Задача 3 комплекса процессных мероприятий 2 "Совершенствование архитектурно-художественного облика города, размещение и содержание малых архитектурных форм"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2.3 "Выполнены мероприятия по обеспечению функционирования объектов внешнего благоустройства"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городских фонтанов на содержании (1) &lt;*&gt;, штука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подметаемой территории твердого покрытия городского пляжа (1) &lt;*&gt;,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Площадь уборки посторонних предметов с территории пляжа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тыс. кв. м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покоса прибрежной зоны территорий пляжей (1) &lt;*&gt;,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20 500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22 200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18 400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11 234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72 334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20 500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22 200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18 400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11 234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72 334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"Муниципальное задание на оказание муниципальных услуг (выполнение работ) утверждено"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lastRenderedPageBreak/>
              <w:t>Контрольная точка "Услуги оказаны (работы выполнены)"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городских фонтанов на содержании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штука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Отчет о выполнении муниципального задания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  <w:r>
              <w:t>-</w:t>
            </w: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подметаемой территории твердого покрытия городского пляжа (1) &lt;*&gt;,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355 860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уборки посторонних предметов с территории пляжа (1) &lt;*&gt;, тыс. кв. м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54 059 520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Площадь покоса прибрежной зоны территорий пляжей (1) &lt;*&gt;, квадратных метров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897 600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33 969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32 409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33 989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33 434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72 334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33 969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32 409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33 989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33 434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72 334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2.4 "Выполнены работы по оформлению праздничной атрибутикой улично-дорожной сети и зон отдыха населения города к культурно-массовым общегородским мероприятиям"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праздничных мероприятий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4 273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3 273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5 773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6 773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20 092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4 273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3 273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5 773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6 773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20 092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Контрольная точка "Муниципальное задание на оказание муниципальных услуг (выполнение работ) утверждено"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Факт наступления события (1) &lt;*&gt;, +/-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Муниципальное задание</w:t>
            </w: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Контрольная точка "Услуги оказаны (работы выполнены)"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праздничных мероприятий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МБУ "Управление Белгорблагоустройство"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Отчет о выполнении муниципального задания</w:t>
            </w: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4 273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3 273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5 773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6 773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20 092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4 273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3 273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5 773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6 773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20 092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Комплекс процессных мероприятий 3 "Организация исполнения мероприятий по разработке необходимой документации по объектам, </w:t>
            </w:r>
            <w:r>
              <w:lastRenderedPageBreak/>
              <w:t>подлежащим строительству и ремонту"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7 967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7 969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7 971,2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7 973,6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31 880,8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7 967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7 969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7 971,2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7 973,6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31 880,8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</w:tcPr>
          <w:p w:rsidR="00330CF5" w:rsidRDefault="00330CF5">
            <w:pPr>
              <w:pStyle w:val="ConsPlusNormal"/>
            </w:pPr>
            <w:r>
              <w:t>Показатель "Индекс качества городской среды"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Баллы, (3) </w:t>
            </w:r>
            <w:hyperlink w:anchor="P70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5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комплекса процессных мероприятий 3 "Организация исполнения мероприятий по проведению проектно-изыскательных работ"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Процессное мероприятие 3.1 "Реализованы мероприятия по разработке необходимой документации по объектам, подлежащим </w:t>
            </w:r>
            <w:r>
              <w:lastRenderedPageBreak/>
              <w:t>строительству" (выполнены инженерно-геологические изыскания, разработана проектная документация)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Количество объектов,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7 902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7 904,2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7 905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31 611,2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</w:t>
            </w:r>
            <w:r>
              <w:lastRenderedPageBreak/>
              <w:t>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7 900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7 902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7 904,2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7 905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31 611,2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 xml:space="preserve">Процессное мероприятие 3.2 "Реализованы мероприятия по разработке необходимой документации по объектам, подлежащим строительству" (проведена экспертиза сметной </w:t>
            </w:r>
            <w:r>
              <w:lastRenderedPageBreak/>
              <w:t>документации)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lastRenderedPageBreak/>
              <w:t>Количество объектов, единиц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"Управление капитального строительства"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68,6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269,6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межбюджетные </w:t>
            </w:r>
            <w:r>
              <w:lastRenderedPageBreak/>
              <w:t>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68,6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269,6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Комплекс процессных мероприятий 4 "Обеспечение функций органов власти городского округа "Город Белгород"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11 721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46 941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</w:t>
            </w:r>
            <w:r>
              <w:lastRenderedPageBreak/>
              <w:t>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11 721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46 941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комплекса процессных мероприятий 4 "Исполнение функций органов местного самоуправления"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4.1 "Обеспечена деятельность департамента городского хозяйства администрации города Белгорода"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органов местного самоуправления,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г.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11 721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46 941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11 740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11 721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46 941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Комплекс процессных мероприятий 5 "Обеспечение деятельности муниципальных учреждений города Белгорода"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Количество учреждений (1) </w:t>
            </w:r>
            <w:hyperlink w:anchor="P7081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18 940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18 940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18130" w:type="dxa"/>
            <w:gridSpan w:val="10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Задача комплекса процессных мероприятий 5 "Функционирование муниципальных учреждений"</w:t>
            </w:r>
          </w:p>
        </w:tc>
      </w:tr>
      <w:tr w:rsidR="00330CF5">
        <w:tc>
          <w:tcPr>
            <w:tcW w:w="2809" w:type="dxa"/>
            <w:vMerge w:val="restart"/>
          </w:tcPr>
          <w:p w:rsidR="00330CF5" w:rsidRDefault="00330CF5">
            <w:pPr>
              <w:pStyle w:val="ConsPlusNormal"/>
            </w:pPr>
            <w:r>
              <w:t>Процессное мероприятие 5.1 "Обеспечена деятельность МКУ "Центр бухгалтерского учета департамента городского хозяйства"</w:t>
            </w: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Количество учреждений (1) &lt;*&gt;, единица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МКУ "Центр бухгалтерского учета департамента городского хозяйства"</w:t>
            </w:r>
          </w:p>
        </w:tc>
        <w:tc>
          <w:tcPr>
            <w:tcW w:w="1954" w:type="dxa"/>
            <w:vMerge w:val="restart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18 940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 xml:space="preserve">безвозмездные поступления из областного бюджета (субсидии, </w:t>
            </w:r>
            <w:r>
              <w:lastRenderedPageBreak/>
              <w:t>субвенции и иные межбюджетные трансферты) (справочно)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4 735</w:t>
            </w: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18 940</w:t>
            </w: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  <w:tr w:rsidR="00330CF5"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2224" w:type="dxa"/>
          </w:tcPr>
          <w:p w:rsidR="00330CF5" w:rsidRDefault="00330CF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20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38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330CF5" w:rsidRDefault="00330CF5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  <w:tc>
          <w:tcPr>
            <w:tcW w:w="0" w:type="auto"/>
            <w:vMerge/>
          </w:tcPr>
          <w:p w:rsidR="00330CF5" w:rsidRDefault="00330CF5">
            <w:pPr>
              <w:pStyle w:val="ConsPlusNormal"/>
            </w:pPr>
          </w:p>
        </w:tc>
      </w:tr>
    </w:tbl>
    <w:p w:rsidR="00330CF5" w:rsidRDefault="00330CF5">
      <w:pPr>
        <w:pStyle w:val="ConsPlusNormal"/>
        <w:sectPr w:rsidR="00330CF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ind w:firstLine="540"/>
        <w:jc w:val="both"/>
      </w:pPr>
      <w:r>
        <w:t>--------------------------------</w:t>
      </w:r>
    </w:p>
    <w:p w:rsidR="00330CF5" w:rsidRDefault="00330CF5">
      <w:pPr>
        <w:pStyle w:val="ConsPlusNormal"/>
        <w:spacing w:before="220"/>
        <w:ind w:firstLine="540"/>
        <w:jc w:val="both"/>
      </w:pPr>
      <w:bookmarkStart w:id="1" w:name="P7081"/>
      <w:bookmarkEnd w:id="1"/>
      <w:r>
        <w:t>&lt;*&gt; Периодичность определения значения показателя, результата выполнения контрольной точки в соответствии со следующими обозначениями: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(1) - за отчетный квартал;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(2) - квартальная периодичность с нарастающим итогом;</w:t>
      </w:r>
    </w:p>
    <w:p w:rsidR="00330CF5" w:rsidRDefault="00330CF5">
      <w:pPr>
        <w:pStyle w:val="ConsPlusNormal"/>
        <w:spacing w:before="220"/>
        <w:ind w:firstLine="540"/>
        <w:jc w:val="both"/>
      </w:pPr>
      <w:r>
        <w:t>(3) - по итогам года.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right"/>
      </w:pPr>
      <w:r>
        <w:t>Руководитель департамента</w:t>
      </w:r>
    </w:p>
    <w:p w:rsidR="00330CF5" w:rsidRDefault="00330CF5">
      <w:pPr>
        <w:pStyle w:val="ConsPlusNormal"/>
        <w:jc w:val="right"/>
      </w:pPr>
      <w:r>
        <w:t>городского хозяйства</w:t>
      </w:r>
    </w:p>
    <w:p w:rsidR="00330CF5" w:rsidRDefault="00330CF5">
      <w:pPr>
        <w:pStyle w:val="ConsPlusNormal"/>
        <w:jc w:val="right"/>
      </w:pPr>
      <w:r>
        <w:t>К.А.РАДЧЕНКО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right"/>
        <w:outlineLvl w:val="1"/>
      </w:pPr>
      <w:r>
        <w:t>Приложение 1</w:t>
      </w:r>
    </w:p>
    <w:p w:rsidR="00330CF5" w:rsidRDefault="00330CF5">
      <w:pPr>
        <w:pStyle w:val="ConsPlusNormal"/>
        <w:jc w:val="right"/>
      </w:pPr>
      <w:r>
        <w:t>к муниципальной программе "Формирование современной</w:t>
      </w:r>
    </w:p>
    <w:p w:rsidR="00330CF5" w:rsidRDefault="00330CF5">
      <w:pPr>
        <w:pStyle w:val="ConsPlusNormal"/>
        <w:jc w:val="right"/>
      </w:pPr>
      <w:r>
        <w:t>городской среды городского округа "Город Белгород"</w:t>
      </w:r>
    </w:p>
    <w:p w:rsidR="00330CF5" w:rsidRDefault="00330CF5">
      <w:pPr>
        <w:pStyle w:val="ConsPlusNormal"/>
        <w:ind w:firstLine="540"/>
        <w:jc w:val="both"/>
      </w:pPr>
    </w:p>
    <w:p w:rsidR="00330CF5" w:rsidRDefault="00330CF5">
      <w:pPr>
        <w:pStyle w:val="ConsPlusTitle"/>
        <w:jc w:val="center"/>
      </w:pPr>
      <w:bookmarkStart w:id="2" w:name="P7098"/>
      <w:bookmarkEnd w:id="2"/>
      <w:r>
        <w:t>Сведения</w:t>
      </w:r>
    </w:p>
    <w:p w:rsidR="00330CF5" w:rsidRDefault="00330CF5">
      <w:pPr>
        <w:pStyle w:val="ConsPlusTitle"/>
        <w:jc w:val="center"/>
      </w:pPr>
      <w:r>
        <w:t>о порядке сбора информации и методике расчета показателей</w:t>
      </w:r>
    </w:p>
    <w:p w:rsidR="00330CF5" w:rsidRDefault="00330CF5">
      <w:pPr>
        <w:pStyle w:val="ConsPlusTitle"/>
        <w:jc w:val="center"/>
      </w:pPr>
      <w:r>
        <w:t>муниципальной программы</w:t>
      </w:r>
    </w:p>
    <w:p w:rsidR="00330CF5" w:rsidRDefault="00330C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1"/>
        <w:gridCol w:w="1204"/>
        <w:gridCol w:w="1247"/>
        <w:gridCol w:w="2438"/>
        <w:gridCol w:w="1849"/>
      </w:tblGrid>
      <w:tr w:rsidR="00330CF5">
        <w:tc>
          <w:tcPr>
            <w:tcW w:w="454" w:type="dxa"/>
          </w:tcPr>
          <w:p w:rsidR="00330CF5" w:rsidRDefault="00330C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330CF5" w:rsidRDefault="00330CF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5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47" w:type="dxa"/>
          </w:tcPr>
          <w:p w:rsidR="00330CF5" w:rsidRDefault="00330CF5">
            <w:pPr>
              <w:pStyle w:val="ConsPlusNormal"/>
              <w:jc w:val="center"/>
            </w:pPr>
            <w:r>
              <w:t>Периодичность расчета показателя</w:t>
            </w:r>
          </w:p>
        </w:tc>
        <w:tc>
          <w:tcPr>
            <w:tcW w:w="2438" w:type="dxa"/>
          </w:tcPr>
          <w:p w:rsidR="00330CF5" w:rsidRDefault="00330CF5">
            <w:pPr>
              <w:pStyle w:val="ConsPlusNormal"/>
              <w:jc w:val="center"/>
            </w:pPr>
            <w:r>
              <w:t>Методика расчета показателя</w:t>
            </w:r>
          </w:p>
        </w:tc>
        <w:tc>
          <w:tcPr>
            <w:tcW w:w="1849" w:type="dxa"/>
          </w:tcPr>
          <w:p w:rsidR="00330CF5" w:rsidRDefault="00330CF5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330CF5">
        <w:tc>
          <w:tcPr>
            <w:tcW w:w="454" w:type="dxa"/>
          </w:tcPr>
          <w:p w:rsidR="00330CF5" w:rsidRDefault="00330C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330CF5" w:rsidRDefault="00330CF5">
            <w:pPr>
              <w:pStyle w:val="ConsPlusNormal"/>
              <w:jc w:val="center"/>
            </w:pPr>
            <w:r>
              <w:t>Индекс качества городской среды</w:t>
            </w: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247" w:type="dxa"/>
          </w:tcPr>
          <w:p w:rsidR="00330CF5" w:rsidRDefault="00330C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38" w:type="dxa"/>
          </w:tcPr>
          <w:p w:rsidR="00330CF5" w:rsidRDefault="00330CF5">
            <w:pPr>
              <w:pStyle w:val="ConsPlusNormal"/>
              <w:jc w:val="center"/>
            </w:pPr>
            <w:r>
              <w:t xml:space="preserve">Состояние городской среды, полученное в результате комплексной оценки количественных и поддающихся под измерения индикаторов, характеризующих уровень комфорта проживания в городе. </w:t>
            </w:r>
            <w:hyperlink r:id="rId5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23 марта 2019 года N 510-р "Об утверждении методики формирования индекса качества городской среды"</w:t>
            </w:r>
          </w:p>
        </w:tc>
        <w:tc>
          <w:tcPr>
            <w:tcW w:w="1849" w:type="dxa"/>
          </w:tcPr>
          <w:p w:rsidR="00330CF5" w:rsidRDefault="00330CF5">
            <w:pPr>
              <w:pStyle w:val="ConsPlusNormal"/>
              <w:jc w:val="center"/>
            </w:pPr>
            <w:r>
              <w:t>Министерство строительства и жилищно-коммунального хозяйства РФ</w:t>
            </w:r>
          </w:p>
        </w:tc>
      </w:tr>
      <w:tr w:rsidR="00330CF5">
        <w:tc>
          <w:tcPr>
            <w:tcW w:w="454" w:type="dxa"/>
          </w:tcPr>
          <w:p w:rsidR="00330CF5" w:rsidRDefault="00330CF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330CF5" w:rsidRDefault="00330CF5">
            <w:pPr>
              <w:pStyle w:val="ConsPlusNormal"/>
              <w:jc w:val="center"/>
            </w:pPr>
            <w:r>
              <w:t>Доля протяженности сетей уличного освещения, отвечающих нормативным требованиям, от общей протяженности сетей уличного освещения</w:t>
            </w: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247" w:type="dxa"/>
          </w:tcPr>
          <w:p w:rsidR="00330CF5" w:rsidRDefault="00330C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38" w:type="dxa"/>
          </w:tcPr>
          <w:p w:rsidR="00330CF5" w:rsidRDefault="00330CF5">
            <w:pPr>
              <w:pStyle w:val="ConsPlusNormal"/>
              <w:jc w:val="center"/>
            </w:pPr>
            <w:r>
              <w:t>Отношение протяженности сетей уличного освещения, отвечающих нормативным требованиям, к общей протяженности сетей уличного освещения, умноженное на 100</w:t>
            </w:r>
          </w:p>
        </w:tc>
        <w:tc>
          <w:tcPr>
            <w:tcW w:w="1849" w:type="dxa"/>
          </w:tcPr>
          <w:p w:rsidR="00330CF5" w:rsidRDefault="00330CF5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330CF5">
        <w:tc>
          <w:tcPr>
            <w:tcW w:w="454" w:type="dxa"/>
          </w:tcPr>
          <w:p w:rsidR="00330CF5" w:rsidRDefault="00330C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330CF5" w:rsidRDefault="00330CF5">
            <w:pPr>
              <w:pStyle w:val="ConsPlusNormal"/>
              <w:jc w:val="center"/>
            </w:pPr>
            <w:r>
              <w:t>Удовлетворенность населения благоустройством города (соцопрос)</w:t>
            </w:r>
          </w:p>
        </w:tc>
        <w:tc>
          <w:tcPr>
            <w:tcW w:w="1204" w:type="dxa"/>
          </w:tcPr>
          <w:p w:rsidR="00330CF5" w:rsidRDefault="00330C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247" w:type="dxa"/>
          </w:tcPr>
          <w:p w:rsidR="00330CF5" w:rsidRDefault="00330C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38" w:type="dxa"/>
          </w:tcPr>
          <w:p w:rsidR="00330CF5" w:rsidRDefault="00330CF5">
            <w:pPr>
              <w:pStyle w:val="ConsPlusNormal"/>
              <w:jc w:val="center"/>
            </w:pPr>
            <w:r>
              <w:t>Результаты мониторинга социального самочувствия населения (результаты социологического опроса)</w:t>
            </w:r>
          </w:p>
        </w:tc>
        <w:tc>
          <w:tcPr>
            <w:tcW w:w="1849" w:type="dxa"/>
          </w:tcPr>
          <w:p w:rsidR="00330CF5" w:rsidRDefault="00330CF5">
            <w:pPr>
              <w:pStyle w:val="ConsPlusNormal"/>
              <w:jc w:val="center"/>
            </w:pPr>
            <w:r>
              <w:t>Муниципальное автономное учреждение "Институт муниципального развития и социальных технологий" г. Белгорода</w:t>
            </w:r>
          </w:p>
        </w:tc>
      </w:tr>
    </w:tbl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right"/>
      </w:pPr>
      <w:r>
        <w:t>Руководитель департамента</w:t>
      </w:r>
    </w:p>
    <w:p w:rsidR="00330CF5" w:rsidRDefault="00330CF5">
      <w:pPr>
        <w:pStyle w:val="ConsPlusNormal"/>
        <w:jc w:val="right"/>
      </w:pPr>
      <w:r>
        <w:t>городского хозяйства</w:t>
      </w:r>
    </w:p>
    <w:p w:rsidR="00330CF5" w:rsidRDefault="00330CF5">
      <w:pPr>
        <w:pStyle w:val="ConsPlusNormal"/>
        <w:jc w:val="right"/>
      </w:pPr>
      <w:r>
        <w:t>К.А.РАДЧЕНКО</w:t>
      </w: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  <w:outlineLvl w:val="1"/>
      </w:pPr>
      <w:r>
        <w:t>Приложение 2</w:t>
      </w:r>
    </w:p>
    <w:p w:rsidR="00330CF5" w:rsidRDefault="00330CF5">
      <w:pPr>
        <w:pStyle w:val="ConsPlusNormal"/>
        <w:jc w:val="right"/>
      </w:pPr>
      <w:r>
        <w:t>к муниципальной программе "Формирование современной</w:t>
      </w:r>
    </w:p>
    <w:p w:rsidR="00330CF5" w:rsidRDefault="00330CF5">
      <w:pPr>
        <w:pStyle w:val="ConsPlusNormal"/>
        <w:jc w:val="right"/>
      </w:pPr>
      <w:r>
        <w:t>городской среды городского округа "Город Белгород"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</w:pPr>
      <w:bookmarkStart w:id="3" w:name="P7139"/>
      <w:bookmarkEnd w:id="3"/>
      <w:r>
        <w:t>Адресный перечень</w:t>
      </w:r>
    </w:p>
    <w:p w:rsidR="00330CF5" w:rsidRDefault="00330CF5">
      <w:pPr>
        <w:pStyle w:val="ConsPlusTitle"/>
        <w:jc w:val="center"/>
      </w:pPr>
      <w:r>
        <w:t>дворовых территорий многоквартирных домов городского округа</w:t>
      </w:r>
    </w:p>
    <w:p w:rsidR="00330CF5" w:rsidRDefault="00330CF5">
      <w:pPr>
        <w:pStyle w:val="ConsPlusTitle"/>
        <w:jc w:val="center"/>
      </w:pPr>
      <w:r>
        <w:t>"Город Белгород", планируемых к благоустройству</w:t>
      </w:r>
    </w:p>
    <w:p w:rsidR="00330CF5" w:rsidRDefault="00330C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330CF5">
        <w:tc>
          <w:tcPr>
            <w:tcW w:w="737" w:type="dxa"/>
          </w:tcPr>
          <w:p w:rsidR="00330CF5" w:rsidRDefault="00330C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330CF5" w:rsidRDefault="00330CF5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</w:tr>
      <w:tr w:rsidR="00330CF5">
        <w:tc>
          <w:tcPr>
            <w:tcW w:w="9071" w:type="dxa"/>
            <w:gridSpan w:val="2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2025 год</w:t>
            </w:r>
          </w:p>
        </w:tc>
      </w:tr>
      <w:tr w:rsidR="00330CF5"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vAlign w:val="center"/>
          </w:tcPr>
          <w:p w:rsidR="00330CF5" w:rsidRDefault="00330CF5">
            <w:pPr>
              <w:pStyle w:val="ConsPlusNormal"/>
            </w:pPr>
            <w:r>
              <w:t>г. Белгород, ул. Железнякова, д. NN 14, 22</w:t>
            </w:r>
          </w:p>
        </w:tc>
      </w:tr>
      <w:tr w:rsidR="00330CF5"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vAlign w:val="center"/>
          </w:tcPr>
          <w:p w:rsidR="00330CF5" w:rsidRDefault="00330CF5">
            <w:pPr>
              <w:pStyle w:val="ConsPlusNormal"/>
            </w:pPr>
            <w:r>
              <w:t>г. Белгород, просп. Б.Хмельницкого, д. NN 1336/2, 133а</w:t>
            </w:r>
          </w:p>
        </w:tc>
      </w:tr>
    </w:tbl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right"/>
      </w:pPr>
      <w:r>
        <w:t>Руководитель департамента</w:t>
      </w:r>
    </w:p>
    <w:p w:rsidR="00330CF5" w:rsidRDefault="00330CF5">
      <w:pPr>
        <w:pStyle w:val="ConsPlusNormal"/>
        <w:jc w:val="right"/>
      </w:pPr>
      <w:r>
        <w:t>городского хозяйства</w:t>
      </w:r>
    </w:p>
    <w:p w:rsidR="00330CF5" w:rsidRDefault="00330CF5">
      <w:pPr>
        <w:pStyle w:val="ConsPlusNormal"/>
        <w:jc w:val="right"/>
      </w:pPr>
      <w:r>
        <w:t>К.А.РАДЧЕНКО</w:t>
      </w: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</w:pPr>
    </w:p>
    <w:p w:rsidR="00330CF5" w:rsidRDefault="00330CF5">
      <w:pPr>
        <w:pStyle w:val="ConsPlusNormal"/>
        <w:jc w:val="right"/>
        <w:outlineLvl w:val="1"/>
      </w:pPr>
      <w:r>
        <w:t>Приложение 3</w:t>
      </w:r>
    </w:p>
    <w:p w:rsidR="00330CF5" w:rsidRDefault="00330CF5">
      <w:pPr>
        <w:pStyle w:val="ConsPlusNormal"/>
        <w:jc w:val="right"/>
      </w:pPr>
      <w:r>
        <w:t>к муниципальной программе "Формирование современной</w:t>
      </w:r>
    </w:p>
    <w:p w:rsidR="00330CF5" w:rsidRDefault="00330CF5">
      <w:pPr>
        <w:pStyle w:val="ConsPlusNormal"/>
        <w:jc w:val="right"/>
      </w:pPr>
      <w:r>
        <w:t>городской среды городского округа "Город Белгород"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Title"/>
        <w:jc w:val="center"/>
      </w:pPr>
      <w:bookmarkStart w:id="4" w:name="P7163"/>
      <w:bookmarkEnd w:id="4"/>
      <w:r>
        <w:t>Адресный перечень</w:t>
      </w:r>
    </w:p>
    <w:p w:rsidR="00330CF5" w:rsidRDefault="00330CF5">
      <w:pPr>
        <w:pStyle w:val="ConsPlusTitle"/>
        <w:jc w:val="center"/>
      </w:pPr>
      <w:r>
        <w:t>общественных территорий городского округа "Город Белгород",</w:t>
      </w:r>
    </w:p>
    <w:p w:rsidR="00330CF5" w:rsidRDefault="00330CF5">
      <w:pPr>
        <w:pStyle w:val="ConsPlusTitle"/>
        <w:jc w:val="center"/>
      </w:pPr>
      <w:r>
        <w:t>планируемых к благоустройству</w:t>
      </w:r>
    </w:p>
    <w:p w:rsidR="00330CF5" w:rsidRDefault="00330C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330CF5"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330CF5" w:rsidRDefault="00330CF5">
            <w:pPr>
              <w:pStyle w:val="ConsPlusNormal"/>
              <w:jc w:val="center"/>
            </w:pPr>
            <w:r>
              <w:t>Адрес общественной территории</w:t>
            </w:r>
          </w:p>
        </w:tc>
      </w:tr>
      <w:tr w:rsidR="00330CF5">
        <w:tc>
          <w:tcPr>
            <w:tcW w:w="9071" w:type="dxa"/>
            <w:gridSpan w:val="2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2025 год</w:t>
            </w:r>
          </w:p>
        </w:tc>
      </w:tr>
      <w:tr w:rsidR="00330CF5"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vAlign w:val="center"/>
          </w:tcPr>
          <w:p w:rsidR="00330CF5" w:rsidRDefault="00330CF5">
            <w:pPr>
              <w:pStyle w:val="ConsPlusNormal"/>
            </w:pPr>
            <w:r>
              <w:t>"Комсомольский сквер"</w:t>
            </w:r>
          </w:p>
        </w:tc>
      </w:tr>
      <w:tr w:rsidR="00330CF5"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34" w:type="dxa"/>
            <w:vAlign w:val="center"/>
          </w:tcPr>
          <w:p w:rsidR="00330CF5" w:rsidRDefault="00330CF5">
            <w:pPr>
              <w:pStyle w:val="ConsPlusNormal"/>
            </w:pPr>
            <w:r>
              <w:t>Сквер возле Храма Почаевской иконы Божьей матери</w:t>
            </w:r>
          </w:p>
        </w:tc>
      </w:tr>
      <w:tr w:rsidR="00330CF5"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34" w:type="dxa"/>
            <w:vAlign w:val="center"/>
          </w:tcPr>
          <w:p w:rsidR="00330CF5" w:rsidRDefault="00330CF5">
            <w:pPr>
              <w:pStyle w:val="ConsPlusNormal"/>
            </w:pPr>
            <w:r>
              <w:t>Бульвар 1-го Салюта (от просп. Ватутина)</w:t>
            </w:r>
          </w:p>
        </w:tc>
      </w:tr>
      <w:tr w:rsidR="00330CF5"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34" w:type="dxa"/>
            <w:vAlign w:val="center"/>
          </w:tcPr>
          <w:p w:rsidR="00330CF5" w:rsidRDefault="00330CF5">
            <w:pPr>
              <w:pStyle w:val="ConsPlusNormal"/>
            </w:pPr>
            <w:r>
              <w:t>Набережная рек Везелки и Северского Донца</w:t>
            </w:r>
          </w:p>
        </w:tc>
      </w:tr>
      <w:tr w:rsidR="00330CF5"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4" w:type="dxa"/>
            <w:vAlign w:val="center"/>
          </w:tcPr>
          <w:p w:rsidR="00330CF5" w:rsidRDefault="00330CF5">
            <w:pPr>
              <w:pStyle w:val="ConsPlusNormal"/>
            </w:pPr>
            <w:r>
              <w:t>Набережная реки Северский Донец с благоустройством прилегающей территории Центрального пляжа, правый и левый берега</w:t>
            </w:r>
          </w:p>
        </w:tc>
      </w:tr>
      <w:tr w:rsidR="00330CF5">
        <w:tc>
          <w:tcPr>
            <w:tcW w:w="737" w:type="dxa"/>
            <w:vAlign w:val="center"/>
          </w:tcPr>
          <w:p w:rsidR="00330CF5" w:rsidRDefault="00330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34" w:type="dxa"/>
            <w:vAlign w:val="center"/>
          </w:tcPr>
          <w:p w:rsidR="00330CF5" w:rsidRDefault="00330CF5">
            <w:pPr>
              <w:pStyle w:val="ConsPlusNormal"/>
            </w:pPr>
            <w:r>
              <w:t>Сквер по ул. Дегтярева</w:t>
            </w:r>
          </w:p>
        </w:tc>
      </w:tr>
    </w:tbl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right"/>
      </w:pPr>
      <w:r>
        <w:t>Руководитель департамента</w:t>
      </w:r>
    </w:p>
    <w:p w:rsidR="00330CF5" w:rsidRDefault="00330CF5">
      <w:pPr>
        <w:pStyle w:val="ConsPlusNormal"/>
        <w:jc w:val="right"/>
      </w:pPr>
      <w:r>
        <w:t>городского хозяйства</w:t>
      </w:r>
    </w:p>
    <w:p w:rsidR="00330CF5" w:rsidRDefault="00330CF5">
      <w:pPr>
        <w:pStyle w:val="ConsPlusNormal"/>
        <w:jc w:val="right"/>
      </w:pPr>
      <w:r>
        <w:t>К.А.РАДЧЕНКО</w:t>
      </w: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jc w:val="both"/>
      </w:pPr>
    </w:p>
    <w:p w:rsidR="00330CF5" w:rsidRDefault="00330C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6A2" w:rsidRDefault="006506A2">
      <w:bookmarkStart w:id="5" w:name="_GoBack"/>
      <w:bookmarkEnd w:id="5"/>
    </w:p>
    <w:sectPr w:rsidR="006506A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F5"/>
    <w:rsid w:val="00330CF5"/>
    <w:rsid w:val="0065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36F10-C488-4168-859D-B582B542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0C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0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0C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0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0C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0C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0C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64273" TargetMode="External"/><Relationship Id="rId18" Type="http://schemas.openxmlformats.org/officeDocument/2006/relationships/hyperlink" Target="https://login.consultant.ru/link/?req=doc&amp;base=RLAW404&amp;n=75051" TargetMode="External"/><Relationship Id="rId26" Type="http://schemas.openxmlformats.org/officeDocument/2006/relationships/hyperlink" Target="https://login.consultant.ru/link/?req=doc&amp;base=RLAW404&amp;n=97382" TargetMode="External"/><Relationship Id="rId39" Type="http://schemas.openxmlformats.org/officeDocument/2006/relationships/hyperlink" Target="https://login.consultant.ru/link/?req=doc&amp;base=RLAW404&amp;n=78215" TargetMode="External"/><Relationship Id="rId21" Type="http://schemas.openxmlformats.org/officeDocument/2006/relationships/hyperlink" Target="https://login.consultant.ru/link/?req=doc&amp;base=RLAW404&amp;n=83811" TargetMode="External"/><Relationship Id="rId34" Type="http://schemas.openxmlformats.org/officeDocument/2006/relationships/hyperlink" Target="https://login.consultant.ru/link/?req=doc&amp;base=RLAW404&amp;n=65169" TargetMode="External"/><Relationship Id="rId42" Type="http://schemas.openxmlformats.org/officeDocument/2006/relationships/hyperlink" Target="https://login.consultant.ru/link/?req=doc&amp;base=RLAW404&amp;n=104008" TargetMode="External"/><Relationship Id="rId47" Type="http://schemas.openxmlformats.org/officeDocument/2006/relationships/hyperlink" Target="https://login.consultant.ru/link/?req=doc&amp;base=RLAW404&amp;n=101975&amp;dst=108235" TargetMode="External"/><Relationship Id="rId50" Type="http://schemas.openxmlformats.org/officeDocument/2006/relationships/hyperlink" Target="https://login.consultant.ru/link/?req=doc&amp;base=LAW&amp;n=495935" TargetMode="External"/><Relationship Id="rId55" Type="http://schemas.openxmlformats.org/officeDocument/2006/relationships/hyperlink" Target="https://login.consultant.ru/link/?req=doc&amp;base=LAW&amp;n=457831" TargetMode="External"/><Relationship Id="rId7" Type="http://schemas.openxmlformats.org/officeDocument/2006/relationships/hyperlink" Target="https://login.consultant.ru/link/?req=doc&amp;base=RLAW404&amp;n=104176" TargetMode="External"/><Relationship Id="rId12" Type="http://schemas.openxmlformats.org/officeDocument/2006/relationships/hyperlink" Target="https://login.consultant.ru/link/?req=doc&amp;base=RLAW404&amp;n=61293" TargetMode="External"/><Relationship Id="rId17" Type="http://schemas.openxmlformats.org/officeDocument/2006/relationships/hyperlink" Target="https://login.consultant.ru/link/?req=doc&amp;base=RLAW404&amp;n=72590" TargetMode="External"/><Relationship Id="rId25" Type="http://schemas.openxmlformats.org/officeDocument/2006/relationships/hyperlink" Target="https://login.consultant.ru/link/?req=doc&amp;base=RLAW404&amp;n=96872" TargetMode="External"/><Relationship Id="rId33" Type="http://schemas.openxmlformats.org/officeDocument/2006/relationships/hyperlink" Target="https://login.consultant.ru/link/?req=doc&amp;base=RLAW404&amp;n=62593" TargetMode="External"/><Relationship Id="rId38" Type="http://schemas.openxmlformats.org/officeDocument/2006/relationships/hyperlink" Target="https://login.consultant.ru/link/?req=doc&amp;base=RLAW404&amp;n=74408" TargetMode="External"/><Relationship Id="rId46" Type="http://schemas.openxmlformats.org/officeDocument/2006/relationships/hyperlink" Target="https://login.consultant.ru/link/?req=doc&amp;base=RLAW404&amp;n=103589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69535" TargetMode="External"/><Relationship Id="rId20" Type="http://schemas.openxmlformats.org/officeDocument/2006/relationships/hyperlink" Target="https://login.consultant.ru/link/?req=doc&amp;base=RLAW404&amp;n=78931" TargetMode="External"/><Relationship Id="rId29" Type="http://schemas.openxmlformats.org/officeDocument/2006/relationships/hyperlink" Target="https://login.consultant.ru/link/?req=doc&amp;base=RLAW404&amp;n=104832" TargetMode="External"/><Relationship Id="rId41" Type="http://schemas.openxmlformats.org/officeDocument/2006/relationships/hyperlink" Target="https://login.consultant.ru/link/?req=doc&amp;base=RLAW404&amp;n=86588" TargetMode="External"/><Relationship Id="rId54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80" TargetMode="External"/><Relationship Id="rId11" Type="http://schemas.openxmlformats.org/officeDocument/2006/relationships/hyperlink" Target="https://login.consultant.ru/link/?req=doc&amp;base=RLAW404&amp;n=104778" TargetMode="External"/><Relationship Id="rId24" Type="http://schemas.openxmlformats.org/officeDocument/2006/relationships/hyperlink" Target="https://login.consultant.ru/link/?req=doc&amp;base=RLAW404&amp;n=91990" TargetMode="External"/><Relationship Id="rId32" Type="http://schemas.openxmlformats.org/officeDocument/2006/relationships/hyperlink" Target="https://login.consultant.ru/link/?req=doc&amp;base=RLAW404&amp;n=104832" TargetMode="External"/><Relationship Id="rId37" Type="http://schemas.openxmlformats.org/officeDocument/2006/relationships/hyperlink" Target="https://login.consultant.ru/link/?req=doc&amp;base=RLAW404&amp;n=69368" TargetMode="External"/><Relationship Id="rId40" Type="http://schemas.openxmlformats.org/officeDocument/2006/relationships/hyperlink" Target="https://login.consultant.ru/link/?req=doc&amp;base=RLAW404&amp;n=78991" TargetMode="External"/><Relationship Id="rId45" Type="http://schemas.openxmlformats.org/officeDocument/2006/relationships/hyperlink" Target="http://GAZETANB.RU" TargetMode="External"/><Relationship Id="rId53" Type="http://schemas.openxmlformats.org/officeDocument/2006/relationships/hyperlink" Target="https://login.consultant.ru/link/?req=doc&amp;base=LAW&amp;n=468291&amp;dst=158" TargetMode="External"/><Relationship Id="rId5" Type="http://schemas.openxmlformats.org/officeDocument/2006/relationships/hyperlink" Target="https://login.consultant.ru/link/?req=doc&amp;base=LAW&amp;n=500021&amp;dst=103280" TargetMode="External"/><Relationship Id="rId15" Type="http://schemas.openxmlformats.org/officeDocument/2006/relationships/hyperlink" Target="https://login.consultant.ru/link/?req=doc&amp;base=RLAW404&amp;n=67208" TargetMode="External"/><Relationship Id="rId23" Type="http://schemas.openxmlformats.org/officeDocument/2006/relationships/hyperlink" Target="https://login.consultant.ru/link/?req=doc&amp;base=RLAW404&amp;n=90502" TargetMode="External"/><Relationship Id="rId28" Type="http://schemas.openxmlformats.org/officeDocument/2006/relationships/hyperlink" Target="https://login.consultant.ru/link/?req=doc&amp;base=RLAW404&amp;n=103952" TargetMode="External"/><Relationship Id="rId36" Type="http://schemas.openxmlformats.org/officeDocument/2006/relationships/hyperlink" Target="https://login.consultant.ru/link/?req=doc&amp;base=RLAW404&amp;n=67777" TargetMode="External"/><Relationship Id="rId49" Type="http://schemas.openxmlformats.org/officeDocument/2006/relationships/hyperlink" Target="https://login.consultant.ru/link/?req=doc&amp;base=LAW&amp;n=49593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04&amp;n=101551" TargetMode="External"/><Relationship Id="rId19" Type="http://schemas.openxmlformats.org/officeDocument/2006/relationships/hyperlink" Target="https://login.consultant.ru/link/?req=doc&amp;base=RLAW404&amp;n=76431" TargetMode="External"/><Relationship Id="rId31" Type="http://schemas.openxmlformats.org/officeDocument/2006/relationships/hyperlink" Target="https://login.consultant.ru/link/?req=doc&amp;base=RLAW404&amp;n=60036" TargetMode="External"/><Relationship Id="rId44" Type="http://schemas.openxmlformats.org/officeDocument/2006/relationships/hyperlink" Target="https://login.consultant.ru/link/?req=doc&amp;base=RLAW404&amp;n=104832&amp;dst=114280" TargetMode="External"/><Relationship Id="rId52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103589" TargetMode="External"/><Relationship Id="rId14" Type="http://schemas.openxmlformats.org/officeDocument/2006/relationships/hyperlink" Target="https://login.consultant.ru/link/?req=doc&amp;base=RLAW404&amp;n=66561" TargetMode="External"/><Relationship Id="rId22" Type="http://schemas.openxmlformats.org/officeDocument/2006/relationships/hyperlink" Target="https://login.consultant.ru/link/?req=doc&amp;base=RLAW404&amp;n=85421" TargetMode="External"/><Relationship Id="rId27" Type="http://schemas.openxmlformats.org/officeDocument/2006/relationships/hyperlink" Target="https://login.consultant.ru/link/?req=doc&amp;base=RLAW404&amp;n=100960" TargetMode="External"/><Relationship Id="rId30" Type="http://schemas.openxmlformats.org/officeDocument/2006/relationships/hyperlink" Target="https://login.consultant.ru/link/?req=doc&amp;base=RLAW404&amp;n=59273" TargetMode="External"/><Relationship Id="rId35" Type="http://schemas.openxmlformats.org/officeDocument/2006/relationships/hyperlink" Target="https://login.consultant.ru/link/?req=doc&amp;base=RLAW404&amp;n=104832" TargetMode="External"/><Relationship Id="rId43" Type="http://schemas.openxmlformats.org/officeDocument/2006/relationships/hyperlink" Target="https://login.consultant.ru/link/?req=doc&amp;base=RLAW404&amp;n=104778&amp;dst=109502" TargetMode="External"/><Relationship Id="rId48" Type="http://schemas.openxmlformats.org/officeDocument/2006/relationships/hyperlink" Target="https://login.consultant.ru/link/?req=doc&amp;base=LAW&amp;n=47599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04&amp;n=105053&amp;dst=100014" TargetMode="External"/><Relationship Id="rId51" Type="http://schemas.openxmlformats.org/officeDocument/2006/relationships/hyperlink" Target="https://login.consultant.ru/link/?req=doc&amp;base=LAW&amp;n=468291&amp;dst=15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20259</Words>
  <Characters>115479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Анна Александровна</dc:creator>
  <cp:keywords/>
  <dc:description/>
  <cp:lastModifiedBy>Мирошникова Анна Александровна</cp:lastModifiedBy>
  <cp:revision>2</cp:revision>
  <dcterms:created xsi:type="dcterms:W3CDTF">2025-06-25T11:38:00Z</dcterms:created>
  <dcterms:modified xsi:type="dcterms:W3CDTF">2025-06-25T11:39:00Z</dcterms:modified>
</cp:coreProperties>
</file>