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ПАМЯТКА ДЛЯ ПРЕДПРИНИМАТЕЛЕЙ!</w:t>
      </w:r>
    </w:p>
    <w:p w14:paraId="02000000">
      <w:pPr>
        <w:pStyle w:val="Style_1"/>
        <w:widowControl w:val="1"/>
        <w:numPr>
          <w:ilvl w:val="0"/>
          <w:numId w:val="1"/>
        </w:numPr>
        <w:spacing w:after="120" w:before="240"/>
        <w:ind w:firstLine="709" w:left="0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С 1 марта 2026 года вступили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силу изменения </w:t>
      </w:r>
      <w:r>
        <w:rPr>
          <w:rFonts w:ascii="Times New Roman" w:hAnsi="Times New Roman"/>
          <w:sz w:val="26"/>
        </w:rPr>
        <w:t>статьи</w:t>
      </w:r>
      <w:r>
        <w:rPr>
          <w:rFonts w:ascii="Times New Roman" w:hAnsi="Times New Roman"/>
          <w:sz w:val="26"/>
        </w:rPr>
        <w:t xml:space="preserve"> 10.1 Закон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Российской Федерации от 07.02.1992 №2300-I «О защите прав потребителей»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b w:val="1"/>
          <w:sz w:val="26"/>
        </w:rPr>
        <w:t xml:space="preserve"> КАЖДОМУ ПРЕДПРИНИМАТЕЛЮ, в первую очередь, НЕОБХОДИМО ВНИМАТЕЛЬНО ИЗУЧИТЬ И РАЗОБРАТЬСЯ, как изме</w:t>
      </w:r>
      <w:r>
        <w:rPr>
          <w:rFonts w:ascii="Times New Roman" w:hAnsi="Times New Roman"/>
          <w:b w:val="1"/>
          <w:sz w:val="26"/>
        </w:rPr>
        <w:t>нения коснутся непосредственно</w:t>
      </w:r>
      <w:r>
        <w:rPr>
          <w:rFonts w:ascii="Times New Roman" w:hAnsi="Times New Roman"/>
          <w:b w:val="1"/>
          <w:sz w:val="26"/>
        </w:rPr>
        <w:t xml:space="preserve"> Вас!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И только после этого</w:t>
      </w:r>
      <w:r>
        <w:rPr>
          <w:rFonts w:ascii="Times New Roman" w:hAnsi="Times New Roman"/>
          <w:b w:val="1"/>
          <w:sz w:val="26"/>
        </w:rPr>
        <w:t xml:space="preserve"> ПРЕДПРИНИМАТЬ КАКИЕ-ЛИБО ДЕЙСТВИЯ!</w:t>
      </w:r>
      <w:bookmarkStart w:id="1" w:name="_GoBack"/>
      <w:bookmarkEnd w:id="1"/>
    </w:p>
    <w:p w14:paraId="03000000">
      <w:pPr>
        <w:pStyle w:val="Style_1"/>
        <w:widowControl w:val="1"/>
        <w:numPr>
          <w:ilvl w:val="0"/>
          <w:numId w:val="1"/>
        </w:numPr>
        <w:spacing w:after="120" w:before="240"/>
        <w:ind w:firstLine="709" w:left="0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На </w:t>
      </w:r>
      <w:r>
        <w:rPr>
          <w:rFonts w:ascii="Times New Roman" w:hAnsi="Times New Roman"/>
          <w:b w:val="1"/>
          <w:sz w:val="26"/>
        </w:rPr>
        <w:t>период проведения КТО на территории Белгородской области</w:t>
      </w:r>
      <w:r>
        <w:rPr>
          <w:rFonts w:ascii="Times New Roman" w:hAnsi="Times New Roman"/>
          <w:b w:val="1"/>
          <w:sz w:val="26"/>
        </w:rPr>
        <w:t xml:space="preserve"> ПРОВЕДЕНИЕ КОНТРОЛЬНЫХ МЕРОПРИЯТИЙ осуществляется ПРИ НАЛИЧИИ УСЛОВИЙ УГРОЗЫ ЖИЗНИ И ЗДОРОВЬЯ ГРАЖДАН!</w:t>
      </w:r>
    </w:p>
    <w:p w14:paraId="04000000">
      <w:pPr>
        <w:pStyle w:val="Style_1"/>
        <w:widowControl w:val="1"/>
        <w:numPr>
          <w:ilvl w:val="0"/>
          <w:numId w:val="1"/>
        </w:numPr>
        <w:spacing w:after="120" w:before="240"/>
        <w:ind w:firstLine="709" w:left="0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Т</w:t>
      </w:r>
      <w:r>
        <w:rPr>
          <w:rFonts w:ascii="Times New Roman" w:hAnsi="Times New Roman"/>
          <w:sz w:val="26"/>
        </w:rPr>
        <w:t xml:space="preserve">ребования ст. 10.1 Закона </w:t>
      </w:r>
      <w:r>
        <w:rPr>
          <w:rFonts w:ascii="Times New Roman" w:hAnsi="Times New Roman"/>
          <w:b w:val="1"/>
          <w:sz w:val="26"/>
        </w:rPr>
        <w:t>НЕ РАСПРОСТРАНЯЮТСЯ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на рекламу/рекламные конструкции (№38-ФЗ "</w:t>
      </w:r>
      <w:r>
        <w:rPr>
          <w:rFonts w:ascii="Times New Roman" w:hAnsi="Times New Roman"/>
          <w:b w:val="1"/>
          <w:sz w:val="26"/>
        </w:rPr>
        <w:fldChar w:fldCharType="begin"/>
      </w:r>
      <w:r>
        <w:rPr>
          <w:rFonts w:ascii="Times New Roman" w:hAnsi="Times New Roman"/>
          <w:b w:val="1"/>
          <w:sz w:val="26"/>
        </w:rPr>
        <w:instrText>HYPERLINK "https://base.garant.ru/12145525/"</w:instrText>
      </w:r>
      <w:r>
        <w:rPr>
          <w:rFonts w:ascii="Times New Roman" w:hAnsi="Times New Roman"/>
          <w:b w:val="1"/>
          <w:sz w:val="26"/>
        </w:rPr>
        <w:fldChar w:fldCharType="separate"/>
      </w:r>
      <w:r>
        <w:rPr>
          <w:rFonts w:ascii="Times New Roman" w:hAnsi="Times New Roman"/>
          <w:b w:val="1"/>
          <w:sz w:val="26"/>
        </w:rPr>
        <w:t>О рекламе</w:t>
      </w:r>
      <w:r>
        <w:rPr>
          <w:rFonts w:ascii="Times New Roman" w:hAnsi="Times New Roman"/>
          <w:b w:val="1"/>
          <w:sz w:val="26"/>
        </w:rPr>
        <w:fldChar w:fldCharType="end"/>
      </w:r>
      <w:r>
        <w:rPr>
          <w:rFonts w:ascii="Times New Roman" w:hAnsi="Times New Roman"/>
          <w:b w:val="1"/>
          <w:sz w:val="26"/>
        </w:rPr>
        <w:t>"); оптовая деятельность (без взаимодействия с потребителем); фирменные наименования, зарегистрированные в установленном порядке в Едином государственном реестре юридических лиц; товарные знаки, бренды (</w:t>
      </w:r>
      <w:r>
        <w:rPr>
          <w:rFonts w:ascii="Times New Roman" w:hAnsi="Times New Roman"/>
          <w:b w:val="1"/>
          <w:sz w:val="26"/>
        </w:rPr>
        <w:t>Wildberries</w:t>
      </w:r>
      <w:r>
        <w:rPr>
          <w:rFonts w:ascii="Times New Roman" w:hAnsi="Times New Roman"/>
          <w:b w:val="1"/>
          <w:sz w:val="26"/>
        </w:rPr>
        <w:t xml:space="preserve">, </w:t>
      </w:r>
      <w:r>
        <w:rPr>
          <w:rFonts w:ascii="Times New Roman" w:hAnsi="Times New Roman"/>
          <w:b w:val="1"/>
          <w:sz w:val="26"/>
        </w:rPr>
        <w:t>Nike</w:t>
      </w:r>
      <w:r>
        <w:rPr>
          <w:rFonts w:ascii="Times New Roman" w:hAnsi="Times New Roman"/>
          <w:b w:val="1"/>
          <w:sz w:val="26"/>
        </w:rPr>
        <w:t xml:space="preserve">, </w:t>
      </w:r>
      <w:r>
        <w:rPr>
          <w:rFonts w:ascii="Times New Roman" w:hAnsi="Times New Roman"/>
          <w:b w:val="1"/>
          <w:sz w:val="26"/>
        </w:rPr>
        <w:t>Bosch</w:t>
      </w:r>
      <w:r>
        <w:rPr>
          <w:rFonts w:ascii="Times New Roman" w:hAnsi="Times New Roman"/>
          <w:b w:val="1"/>
          <w:sz w:val="26"/>
        </w:rPr>
        <w:t xml:space="preserve">, </w:t>
      </w:r>
      <w:r>
        <w:rPr>
          <w:rFonts w:ascii="Times New Roman" w:hAnsi="Times New Roman"/>
          <w:b w:val="1"/>
          <w:sz w:val="26"/>
        </w:rPr>
        <w:t>Ozon</w:t>
      </w:r>
      <w:r>
        <w:rPr>
          <w:rFonts w:ascii="Times New Roman" w:hAnsi="Times New Roman"/>
          <w:b w:val="1"/>
          <w:sz w:val="26"/>
        </w:rPr>
        <w:t xml:space="preserve">, </w:t>
      </w:r>
      <w:r>
        <w:rPr>
          <w:rFonts w:ascii="Times New Roman" w:hAnsi="Times New Roman"/>
          <w:b w:val="1"/>
          <w:sz w:val="26"/>
        </w:rPr>
        <w:t>Beeline</w:t>
      </w:r>
      <w:r>
        <w:rPr>
          <w:rFonts w:ascii="Times New Roman" w:hAnsi="Times New Roman"/>
          <w:b w:val="1"/>
          <w:sz w:val="26"/>
        </w:rPr>
        <w:t xml:space="preserve"> и др.).</w:t>
      </w:r>
    </w:p>
    <w:p w14:paraId="05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3" w:left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Кто может использовать названия брендов на вывеске: собственники/владельцы зарегистрированного товарного знака и законные представители. Как пример – пункты выдачи заказов </w:t>
      </w:r>
      <w:r>
        <w:rPr>
          <w:rFonts w:ascii="Times New Roman" w:hAnsi="Times New Roman"/>
          <w:sz w:val="26"/>
        </w:rPr>
        <w:t>Wildberries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Ozon</w:t>
      </w:r>
      <w:r>
        <w:rPr>
          <w:rFonts w:ascii="Times New Roman" w:hAnsi="Times New Roman"/>
          <w:sz w:val="26"/>
        </w:rPr>
        <w:t>, пользователи по лицензионному договору и др.</w:t>
      </w:r>
    </w:p>
    <w:p w14:paraId="06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3" w:left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Кто может использовать фирменное наименование на иностранном языке – только сама организация-владелец. </w:t>
      </w:r>
    </w:p>
    <w:p w14:paraId="07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Управление </w:t>
      </w:r>
      <w:r>
        <w:rPr>
          <w:rFonts w:ascii="Times New Roman" w:hAnsi="Times New Roman"/>
          <w:sz w:val="26"/>
        </w:rPr>
        <w:t>Роспотребнадзора</w:t>
      </w:r>
      <w:r>
        <w:rPr>
          <w:rFonts w:ascii="Times New Roman" w:hAnsi="Times New Roman"/>
          <w:sz w:val="26"/>
        </w:rPr>
        <w:t xml:space="preserve"> по Белгородской области проводит на безвозмездной основе консультирование хозяйствующих субъектов, а также </w:t>
      </w:r>
      <w:r>
        <w:rPr>
          <w:rFonts w:ascii="Times New Roman" w:hAnsi="Times New Roman"/>
          <w:b w:val="1"/>
          <w:sz w:val="26"/>
        </w:rPr>
        <w:t>профилактические визиты</w:t>
      </w:r>
      <w:r>
        <w:rPr>
          <w:rFonts w:ascii="Times New Roman" w:hAnsi="Times New Roman"/>
          <w:sz w:val="26"/>
        </w:rPr>
        <w:t>, на которых специалисты разъясняют требования действующего законодательства в осуществляемых сферах деятельности.</w:t>
      </w:r>
    </w:p>
    <w:p w14:paraId="08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Заявление на профилактический визит или переписку можно подать через </w:t>
      </w:r>
      <w:r>
        <w:rPr>
          <w:rFonts w:ascii="Times New Roman" w:hAnsi="Times New Roman"/>
          <w:b w:val="1"/>
          <w:sz w:val="26"/>
        </w:rPr>
        <w:t xml:space="preserve">личный кабинет на </w:t>
      </w:r>
      <w:r>
        <w:rPr>
          <w:rFonts w:ascii="Times New Roman" w:hAnsi="Times New Roman"/>
          <w:b w:val="1"/>
          <w:sz w:val="26"/>
        </w:rPr>
        <w:t>гос.услугах</w:t>
      </w:r>
      <w:r>
        <w:rPr>
          <w:rFonts w:ascii="Times New Roman" w:hAnsi="Times New Roman"/>
          <w:b w:val="1"/>
          <w:sz w:val="26"/>
        </w:rPr>
        <w:t>.</w:t>
      </w:r>
    </w:p>
    <w:p w14:paraId="09000000">
      <w:pPr>
        <w:widowControl w:val="1"/>
        <w:spacing w:after="0" w:line="240" w:lineRule="auto"/>
        <w:ind w:firstLine="567"/>
        <w:jc w:val="both"/>
        <w:rPr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По результатам консультирования и профилактических визитов по инициативе контролируемого лица предписания не выдаются, меры административного воздействия не применяются.</w:t>
      </w:r>
    </w:p>
    <w:p w14:paraId="0A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i w:val="1"/>
          <w:sz w:val="18"/>
        </w:rPr>
      </w:pPr>
    </w:p>
    <w:p w14:paraId="0B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18"/>
        </w:rPr>
      </w:pPr>
      <w:r>
        <w:rPr>
          <w:rFonts w:ascii="Times New Roman" w:hAnsi="Times New Roman"/>
          <w:b w:val="1"/>
          <w:i w:val="1"/>
          <w:sz w:val="18"/>
        </w:rPr>
        <w:t>Справочно</w:t>
      </w:r>
      <w:r>
        <w:rPr>
          <w:rFonts w:ascii="Times New Roman" w:hAnsi="Times New Roman"/>
          <w:b w:val="1"/>
          <w:i w:val="1"/>
          <w:sz w:val="18"/>
        </w:rPr>
        <w:t>:</w:t>
      </w:r>
    </w:p>
    <w:p w14:paraId="0C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 xml:space="preserve">С 1 марта 2026 года на русском языке </w:t>
      </w:r>
      <w:r>
        <w:rPr>
          <w:rFonts w:ascii="Times New Roman" w:hAnsi="Times New Roman"/>
          <w:i w:val="1"/>
          <w:sz w:val="18"/>
        </w:rPr>
        <w:t>до потребителя</w:t>
      </w:r>
      <w:r>
        <w:rPr>
          <w:rFonts w:ascii="Times New Roman" w:hAnsi="Times New Roman"/>
          <w:i w:val="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должна доводится информация</w:t>
      </w:r>
      <w:r>
        <w:rPr>
          <w:rFonts w:ascii="Times New Roman" w:hAnsi="Times New Roman"/>
          <w:i w:val="1"/>
          <w:sz w:val="18"/>
        </w:rPr>
        <w:t xml:space="preserve">, предназначенная </w:t>
      </w:r>
      <w:r>
        <w:rPr>
          <w:rFonts w:ascii="Times New Roman" w:hAnsi="Times New Roman"/>
          <w:b w:val="1"/>
          <w:i w:val="1"/>
          <w:sz w:val="18"/>
        </w:rPr>
        <w:t>для публичного ознакомления</w:t>
      </w:r>
      <w:r>
        <w:rPr>
          <w:rFonts w:ascii="Times New Roman" w:hAnsi="Times New Roman"/>
          <w:i w:val="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–</w:t>
      </w:r>
      <w:r>
        <w:rPr>
          <w:rFonts w:ascii="Times New Roman" w:hAnsi="Times New Roman"/>
          <w:i w:val="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любая информация, расположенная в общедоступных местах или доводимая до сведения неопределенного круга потребителей с использованием различных средств размещения</w:t>
      </w:r>
      <w:r>
        <w:rPr>
          <w:rFonts w:ascii="Times New Roman" w:hAnsi="Times New Roman"/>
          <w:i w:val="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(</w:t>
      </w:r>
      <w:r>
        <w:rPr>
          <w:rFonts w:ascii="Times New Roman" w:hAnsi="Times New Roman"/>
          <w:i w:val="1"/>
          <w:sz w:val="18"/>
        </w:rPr>
        <w:t>вывески, надписи, указатели, информационные таблички и знаки, конструкции и т.п.)</w:t>
      </w:r>
      <w:r>
        <w:rPr>
          <w:rFonts w:ascii="Times New Roman" w:hAnsi="Times New Roman"/>
          <w:i w:val="1"/>
          <w:sz w:val="18"/>
        </w:rPr>
        <w:t>.</w:t>
      </w:r>
    </w:p>
    <w:p w14:paraId="0D000000">
      <w:pPr>
        <w:pStyle w:val="Style_1"/>
        <w:widowControl w:val="1"/>
        <w:numPr>
          <w:ilvl w:val="0"/>
          <w:numId w:val="3"/>
        </w:numPr>
        <w:spacing w:after="0" w:line="240" w:lineRule="auto"/>
        <w:ind w:hanging="283" w:left="567"/>
        <w:jc w:val="both"/>
        <w:rPr>
          <w:rFonts w:ascii="Times New Roman" w:hAnsi="Times New Roman"/>
          <w:i w:val="1"/>
          <w:color w:val="212529"/>
          <w:sz w:val="18"/>
        </w:rPr>
      </w:pPr>
      <w:r>
        <w:rPr>
          <w:rFonts w:ascii="Times New Roman" w:hAnsi="Times New Roman"/>
          <w:i w:val="1"/>
          <w:color w:val="212529"/>
          <w:sz w:val="18"/>
        </w:rPr>
        <w:t xml:space="preserve">Вывески </w:t>
      </w:r>
      <w:r>
        <w:rPr>
          <w:rFonts w:ascii="Times New Roman" w:hAnsi="Times New Roman"/>
          <w:i w:val="1"/>
          <w:color w:val="212529"/>
          <w:sz w:val="18"/>
        </w:rPr>
        <w:t>"Цветы" вместо "</w:t>
      </w:r>
      <w:r>
        <w:rPr>
          <w:rFonts w:ascii="Times New Roman" w:hAnsi="Times New Roman"/>
          <w:i w:val="1"/>
          <w:color w:val="212529"/>
          <w:sz w:val="18"/>
        </w:rPr>
        <w:t>Flowers</w:t>
      </w:r>
      <w:r>
        <w:rPr>
          <w:rFonts w:ascii="Times New Roman" w:hAnsi="Times New Roman"/>
          <w:i w:val="1"/>
          <w:color w:val="212529"/>
          <w:sz w:val="18"/>
        </w:rPr>
        <w:t>", "Магазин" вместо "</w:t>
      </w:r>
      <w:r>
        <w:rPr>
          <w:rFonts w:ascii="Times New Roman" w:hAnsi="Times New Roman"/>
          <w:i w:val="1"/>
          <w:color w:val="212529"/>
          <w:sz w:val="18"/>
        </w:rPr>
        <w:t>Shop</w:t>
      </w:r>
      <w:r>
        <w:rPr>
          <w:rFonts w:ascii="Times New Roman" w:hAnsi="Times New Roman"/>
          <w:i w:val="1"/>
          <w:color w:val="212529"/>
          <w:sz w:val="18"/>
        </w:rPr>
        <w:t xml:space="preserve">", "Кофе", </w:t>
      </w:r>
      <w:r>
        <w:rPr>
          <w:rFonts w:ascii="Times New Roman" w:hAnsi="Times New Roman"/>
          <w:i w:val="1"/>
          <w:color w:val="212529"/>
          <w:sz w:val="18"/>
        </w:rPr>
        <w:t>вместо</w:t>
      </w:r>
      <w:r>
        <w:rPr>
          <w:rFonts w:ascii="Times New Roman" w:hAnsi="Times New Roman"/>
          <w:i w:val="1"/>
          <w:color w:val="212529"/>
          <w:sz w:val="18"/>
        </w:rPr>
        <w:t xml:space="preserve"> "</w:t>
      </w:r>
      <w:r>
        <w:rPr>
          <w:rFonts w:ascii="Times New Roman" w:hAnsi="Times New Roman"/>
          <w:i w:val="1"/>
          <w:color w:val="212529"/>
          <w:sz w:val="18"/>
        </w:rPr>
        <w:t>Coffee</w:t>
      </w:r>
      <w:r>
        <w:rPr>
          <w:rFonts w:ascii="Times New Roman" w:hAnsi="Times New Roman"/>
          <w:i w:val="1"/>
          <w:color w:val="212529"/>
          <w:sz w:val="18"/>
        </w:rPr>
        <w:t>";</w:t>
      </w:r>
    </w:p>
    <w:p w14:paraId="0E000000">
      <w:pPr>
        <w:pStyle w:val="Style_1"/>
        <w:widowControl w:val="1"/>
        <w:numPr>
          <w:ilvl w:val="0"/>
          <w:numId w:val="3"/>
        </w:numPr>
        <w:spacing w:after="0" w:line="240" w:lineRule="auto"/>
        <w:ind w:hanging="283" w:left="567"/>
        <w:jc w:val="both"/>
        <w:rPr>
          <w:rFonts w:ascii="Times New Roman" w:hAnsi="Times New Roman"/>
          <w:i w:val="1"/>
          <w:color w:val="212529"/>
          <w:sz w:val="18"/>
        </w:rPr>
      </w:pPr>
      <w:r>
        <w:rPr>
          <w:rFonts w:ascii="Times New Roman" w:hAnsi="Times New Roman"/>
          <w:i w:val="1"/>
          <w:color w:val="212529"/>
          <w:sz w:val="18"/>
        </w:rPr>
        <w:t>Т</w:t>
      </w:r>
      <w:r>
        <w:rPr>
          <w:rFonts w:ascii="Times New Roman" w:hAnsi="Times New Roman"/>
          <w:i w:val="1"/>
          <w:color w:val="212529"/>
          <w:sz w:val="18"/>
        </w:rPr>
        <w:t>аблички и навигационные указатели – "Выход" вместо "</w:t>
      </w:r>
      <w:r>
        <w:rPr>
          <w:rFonts w:ascii="Times New Roman" w:hAnsi="Times New Roman"/>
          <w:i w:val="1"/>
          <w:color w:val="212529"/>
          <w:sz w:val="18"/>
        </w:rPr>
        <w:t>Exit</w:t>
      </w:r>
      <w:r>
        <w:rPr>
          <w:rFonts w:ascii="Times New Roman" w:hAnsi="Times New Roman"/>
          <w:i w:val="1"/>
          <w:color w:val="212529"/>
          <w:sz w:val="18"/>
        </w:rPr>
        <w:t xml:space="preserve">", "Добро пожаловать", </w:t>
      </w:r>
      <w:r>
        <w:rPr>
          <w:rFonts w:ascii="Times New Roman" w:hAnsi="Times New Roman"/>
          <w:i w:val="1"/>
          <w:color w:val="212529"/>
          <w:sz w:val="18"/>
        </w:rPr>
        <w:t>вместо</w:t>
      </w:r>
      <w:r>
        <w:rPr>
          <w:rFonts w:ascii="Times New Roman" w:hAnsi="Times New Roman"/>
          <w:i w:val="1"/>
          <w:color w:val="212529"/>
          <w:sz w:val="18"/>
        </w:rPr>
        <w:t xml:space="preserve"> "</w:t>
      </w:r>
      <w:r>
        <w:rPr>
          <w:rFonts w:ascii="Times New Roman" w:hAnsi="Times New Roman"/>
          <w:i w:val="1"/>
          <w:color w:val="212529"/>
          <w:sz w:val="18"/>
        </w:rPr>
        <w:t>Welcome</w:t>
      </w:r>
      <w:r>
        <w:rPr>
          <w:rFonts w:ascii="Times New Roman" w:hAnsi="Times New Roman"/>
          <w:i w:val="1"/>
          <w:color w:val="212529"/>
          <w:sz w:val="18"/>
        </w:rPr>
        <w:t xml:space="preserve">", "Открыто", </w:t>
      </w:r>
      <w:r>
        <w:rPr>
          <w:rFonts w:ascii="Times New Roman" w:hAnsi="Times New Roman"/>
          <w:i w:val="1"/>
          <w:color w:val="212529"/>
          <w:sz w:val="18"/>
        </w:rPr>
        <w:t>вместо</w:t>
      </w:r>
      <w:r>
        <w:rPr>
          <w:rFonts w:ascii="Times New Roman" w:hAnsi="Times New Roman"/>
          <w:i w:val="1"/>
          <w:color w:val="212529"/>
          <w:sz w:val="18"/>
        </w:rPr>
        <w:t xml:space="preserve"> "</w:t>
      </w:r>
      <w:r>
        <w:rPr>
          <w:rFonts w:ascii="Times New Roman" w:hAnsi="Times New Roman"/>
          <w:i w:val="1"/>
          <w:color w:val="212529"/>
          <w:sz w:val="18"/>
        </w:rPr>
        <w:t>Open</w:t>
      </w:r>
      <w:r>
        <w:rPr>
          <w:rFonts w:ascii="Times New Roman" w:hAnsi="Times New Roman"/>
          <w:i w:val="1"/>
          <w:color w:val="212529"/>
          <w:sz w:val="18"/>
        </w:rPr>
        <w:t>";</w:t>
      </w:r>
    </w:p>
    <w:p w14:paraId="0F000000">
      <w:pPr>
        <w:pStyle w:val="Style_1"/>
        <w:widowControl w:val="1"/>
        <w:numPr>
          <w:ilvl w:val="0"/>
          <w:numId w:val="3"/>
        </w:numPr>
        <w:spacing w:after="0" w:line="240" w:lineRule="auto"/>
        <w:ind w:hanging="283" w:left="567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color w:val="212529"/>
          <w:sz w:val="18"/>
        </w:rPr>
        <w:t>О</w:t>
      </w:r>
      <w:r>
        <w:rPr>
          <w:rFonts w:ascii="Times New Roman" w:hAnsi="Times New Roman"/>
          <w:i w:val="1"/>
          <w:color w:val="212529"/>
          <w:sz w:val="18"/>
        </w:rPr>
        <w:t>бъявления, баннеры и надписи на дверях и в витринах – не "</w:t>
      </w:r>
      <w:r>
        <w:rPr>
          <w:rFonts w:ascii="Times New Roman" w:hAnsi="Times New Roman"/>
          <w:i w:val="1"/>
          <w:color w:val="212529"/>
          <w:sz w:val="18"/>
        </w:rPr>
        <w:t>Sale</w:t>
      </w:r>
      <w:r>
        <w:rPr>
          <w:rFonts w:ascii="Times New Roman" w:hAnsi="Times New Roman"/>
          <w:i w:val="1"/>
          <w:color w:val="212529"/>
          <w:sz w:val="18"/>
        </w:rPr>
        <w:t>", а "Распродажа", не "</w:t>
      </w:r>
      <w:r>
        <w:rPr>
          <w:rFonts w:ascii="Times New Roman" w:hAnsi="Times New Roman"/>
          <w:i w:val="1"/>
          <w:color w:val="212529"/>
          <w:sz w:val="18"/>
        </w:rPr>
        <w:t>New</w:t>
      </w:r>
      <w:r>
        <w:rPr>
          <w:rFonts w:ascii="Times New Roman" w:hAnsi="Times New Roman"/>
          <w:i w:val="1"/>
          <w:color w:val="212529"/>
          <w:sz w:val="18"/>
        </w:rPr>
        <w:t xml:space="preserve"> </w:t>
      </w:r>
      <w:r>
        <w:rPr>
          <w:rFonts w:ascii="Times New Roman" w:hAnsi="Times New Roman"/>
          <w:i w:val="1"/>
          <w:color w:val="212529"/>
          <w:sz w:val="18"/>
        </w:rPr>
        <w:t>collection</w:t>
      </w:r>
      <w:r>
        <w:rPr>
          <w:rFonts w:ascii="Times New Roman" w:hAnsi="Times New Roman"/>
          <w:i w:val="1"/>
          <w:color w:val="212529"/>
          <w:sz w:val="18"/>
        </w:rPr>
        <w:t>", а "Новая коллекция" и т. д.</w:t>
      </w:r>
    </w:p>
    <w:p w14:paraId="10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Так же это касается информации, размещаемой в сети «Интернет» посредством сайтов/страниц сайтов</w:t>
      </w:r>
      <w:r>
        <w:rPr>
          <w:rFonts w:ascii="Times New Roman" w:hAnsi="Times New Roman"/>
          <w:i w:val="1"/>
          <w:sz w:val="18"/>
        </w:rPr>
        <w:t xml:space="preserve">. </w:t>
      </w:r>
    </w:p>
    <w:p w14:paraId="11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 xml:space="preserve">Слова, разрешенные для использования с целью публичного доведения информации до потребителя: </w:t>
      </w:r>
      <w:r>
        <w:rPr>
          <w:rFonts w:ascii="Times New Roman" w:hAnsi="Times New Roman"/>
          <w:b w:val="1"/>
          <w:i w:val="1"/>
          <w:sz w:val="18"/>
        </w:rPr>
        <w:t>Распоряжением Правительства РФ от 30.04.2025 №1102-р</w:t>
      </w:r>
      <w:r>
        <w:rPr>
          <w:rFonts w:ascii="Times New Roman" w:hAnsi="Times New Roman"/>
          <w:i w:val="1"/>
          <w:sz w:val="18"/>
        </w:rPr>
        <w:t xml:space="preserve"> утвержден </w:t>
      </w:r>
      <w:r>
        <w:rPr>
          <w:rFonts w:ascii="Times New Roman" w:hAnsi="Times New Roman"/>
          <w:i w:val="1"/>
          <w:sz w:val="18"/>
        </w:rPr>
        <w:fldChar w:fldCharType="begin"/>
      </w:r>
      <w:r>
        <w:rPr>
          <w:rFonts w:ascii="Times New Roman" w:hAnsi="Times New Roman"/>
          <w:i w:val="1"/>
          <w:sz w:val="18"/>
        </w:rPr>
        <w:instrText>HYPERLINK "https://login.consultant.ru/link/?req=doc&amp;base=LAW&amp;n=504755&amp;dst=100007"</w:instrText>
      </w:r>
      <w:r>
        <w:rPr>
          <w:rFonts w:ascii="Times New Roman" w:hAnsi="Times New Roman"/>
          <w:i w:val="1"/>
          <w:sz w:val="18"/>
        </w:rPr>
        <w:fldChar w:fldCharType="separate"/>
      </w:r>
      <w:r>
        <w:rPr>
          <w:rFonts w:ascii="Times New Roman" w:hAnsi="Times New Roman"/>
          <w:i w:val="1"/>
          <w:sz w:val="18"/>
        </w:rPr>
        <w:t>список</w:t>
      </w:r>
      <w:r>
        <w:rPr>
          <w:rFonts w:ascii="Times New Roman" w:hAnsi="Times New Roman"/>
          <w:i w:val="1"/>
          <w:sz w:val="18"/>
        </w:rPr>
        <w:fldChar w:fldCharType="end"/>
      </w:r>
      <w:r>
        <w:rPr>
          <w:rFonts w:ascii="Times New Roman" w:hAnsi="Times New Roman"/>
          <w:i w:val="1"/>
          <w:sz w:val="18"/>
        </w:rPr>
        <w:t xml:space="preserve"> нормативных словарей, справочников и грамматик, фиксирующих нормы современного русского литературного языка при его использовании в качестве государственного языка Российской Федерации.</w:t>
      </w:r>
    </w:p>
    <w:p w14:paraId="12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1. Орфографический словарь русского языка как государственного языка Российской Федерации (разработчик - федеральное государственное бюджетное учреждение науки Институт русского языка им. В.В. Виноградова Российской академии наук).</w:t>
      </w:r>
    </w:p>
    <w:p w14:paraId="13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2. Орфоэпический словарь русского языка как государственного языка Российской Федерации (разработчик - федеральное государственное бюджетное учреждение науки Институт русского языка им. В.В. Виноградова Российской академии наук).</w:t>
      </w:r>
    </w:p>
    <w:p w14:paraId="14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3. Словарь иностранных слов (разработчик - федеральное государственное бюджетное учреждение науки Институт лингвистических исследований Российской академии наук).</w:t>
      </w:r>
    </w:p>
    <w:p w14:paraId="15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4. Толковый словарь государственного языка Российской Федерации (разработчик - федеральное государственное бюджетное образовательное учреждение высшего образования "Санкт-Петербургский государственный университет").</w:t>
      </w:r>
    </w:p>
    <w:sectPr>
      <w:pgSz w:h="16838" w:orient="portrait" w:w="11906"/>
      <w:pgMar w:bottom="568" w:footer="708" w:gutter="0" w:header="708" w:left="1701" w:right="850" w:top="14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69"/>
      </w:pPr>
      <w:rPr>
        <w:b w:val="1"/>
      </w:r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abstractNum w:abstractNumId="1">
    <w:lvl w:ilvl="0">
      <w:start w:val="1"/>
      <w:numFmt w:val="bullet"/>
      <w:lvlText w:val=""/>
      <w:lvlJc w:val="left"/>
      <w:pPr>
        <w:widowControl w:val="1"/>
        <w:ind w:hanging="360" w:left="128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047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"/>
      <w:lvlJc w:val="left"/>
      <w:pPr>
        <w:widowControl w:val="1"/>
        <w:ind w:hanging="360" w:left="128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047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5_ch" w:type="character">
    <w:name w:val="Balloon Text"/>
    <w:basedOn w:val="Style_2_ch"/>
    <w:link w:val="Style_5"/>
    <w:rPr>
      <w:rFonts w:ascii="Segoe UI" w:hAnsi="Segoe UI"/>
      <w:sz w:val="18"/>
    </w:rPr>
  </w:style>
  <w:style w:styleId="Style_6" w:type="paragraph">
    <w:name w:val="s_1"/>
    <w:basedOn w:val="Style_2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s_1"/>
    <w:basedOn w:val="Style_2_ch"/>
    <w:link w:val="Style_6"/>
    <w:rPr>
      <w:rFonts w:ascii="Times New Roman" w:hAnsi="Times New Roman"/>
      <w:sz w:val="24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indent_1"/>
    <w:basedOn w:val="Style_2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indent_1"/>
    <w:basedOn w:val="Style_2_ch"/>
    <w:link w:val="Style_11"/>
    <w:rPr>
      <w:rFonts w:ascii="Times New Roman" w:hAnsi="Times New Roman"/>
      <w:sz w:val="24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empty"/>
    <w:basedOn w:val="Style_2"/>
    <w:link w:val="Style_2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empty"/>
    <w:basedOn w:val="Style_2_ch"/>
    <w:link w:val="Style_20"/>
    <w:rPr>
      <w:rFonts w:ascii="Times New Roman" w:hAnsi="Times New Roman"/>
      <w:sz w:val="24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2026-03-12T08:50:00Z</dcterms:created>
  <dcterms:modified xsi:type="dcterms:W3CDTF">2026-03-12T09:13:00Z</dcterms:modified>
</cp:coreProperties>
</file>