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AE" w:rsidRDefault="00BF78AE" w:rsidP="00BF78AE">
      <w:pPr>
        <w:pStyle w:val="a3"/>
        <w:jc w:val="both"/>
      </w:pPr>
      <w:r>
        <w:rPr>
          <w:rStyle w:val="a4"/>
        </w:rPr>
        <w:t>Определены территории для дополнительного голосования по выбору общественных зон для благоустройства в рамках программы «Формирование комфортной городской среды» в 2025 году</w:t>
      </w:r>
    </w:p>
    <w:p w:rsidR="00BF78AE" w:rsidRDefault="00BF78AE" w:rsidP="00BF78AE">
      <w:pPr>
        <w:pStyle w:val="a3"/>
        <w:jc w:val="both"/>
      </w:pPr>
      <w:r>
        <w:t>Субсидия из федерального бюджета была увеличена, поэтому общественная комиссия провела сбор предложений для дополнительного голосования. </w:t>
      </w:r>
    </w:p>
    <w:p w:rsidR="00BF78AE" w:rsidRDefault="00BF78AE" w:rsidP="00BF78AE">
      <w:pPr>
        <w:pStyle w:val="a3"/>
        <w:jc w:val="both"/>
      </w:pPr>
      <w:r>
        <w:t>Из предложенных территорий выбрано 10 общественных пространств. Из них горожанам предстоит выбрать 3 локации, которые благоустроят в 2025 году в рамках нацпроекта «Жильё и городская среда». Общественное голосование проводится с 6 по 15 ноября 2024 года.</w:t>
      </w:r>
    </w:p>
    <w:p w:rsidR="00BF78AE" w:rsidRDefault="00BF78AE" w:rsidP="00BF78AE">
      <w:pPr>
        <w:pStyle w:val="a3"/>
        <w:jc w:val="both"/>
      </w:pPr>
      <w:r>
        <w:t xml:space="preserve">Таким образом, в следующем году в рамках федерального проекта «Формирование комфортной городской среды» благоустроят 6 общественных территорий. Ранее в основном голосовании горожане выбрали сквер Комсомольский, бульвар Первого салюта и сквер возле храма </w:t>
      </w:r>
      <w:proofErr w:type="spellStart"/>
      <w:r>
        <w:t>Почаевской</w:t>
      </w:r>
      <w:proofErr w:type="spellEnd"/>
      <w:r>
        <w:t xml:space="preserve"> иконы Божией Матери.</w:t>
      </w:r>
    </w:p>
    <w:p w:rsidR="00BF78AE" w:rsidRDefault="00BF78AE" w:rsidP="00BF78AE">
      <w:pPr>
        <w:pStyle w:val="a3"/>
        <w:jc w:val="both"/>
      </w:pPr>
      <w:r>
        <w:rPr>
          <w:rStyle w:val="a4"/>
        </w:rPr>
        <w:t>Перечень общественных территорий для дополнительного голосования выглядит так:</w:t>
      </w:r>
    </w:p>
    <w:p w:rsidR="00BF78AE" w:rsidRDefault="00BF78AE" w:rsidP="00BF78AE">
      <w:pPr>
        <w:pStyle w:val="a3"/>
        <w:jc w:val="both"/>
      </w:pPr>
      <w:r>
        <w:t xml:space="preserve">Набережная рек </w:t>
      </w:r>
      <w:proofErr w:type="spellStart"/>
      <w:r>
        <w:t>Везелки</w:t>
      </w:r>
      <w:proofErr w:type="spellEnd"/>
      <w:r>
        <w:t xml:space="preserve"> и Северского Донца</w:t>
      </w:r>
    </w:p>
    <w:p w:rsidR="00BF78AE" w:rsidRDefault="00BF78AE" w:rsidP="00BF78AE">
      <w:pPr>
        <w:pStyle w:val="a3"/>
        <w:jc w:val="both"/>
      </w:pPr>
      <w:r>
        <w:t>Набережная реки Северского Донца с благоустройством прилегающей территории Центрального Пляжа </w:t>
      </w:r>
    </w:p>
    <w:p w:rsidR="00BF78AE" w:rsidRDefault="00BF78AE" w:rsidP="00BF78AE">
      <w:pPr>
        <w:pStyle w:val="a3"/>
        <w:jc w:val="both"/>
      </w:pPr>
      <w:r>
        <w:t>Сквер по ул. Дегтярева </w:t>
      </w:r>
    </w:p>
    <w:p w:rsidR="00BF78AE" w:rsidRDefault="00BF78AE" w:rsidP="00BF78AE">
      <w:pPr>
        <w:pStyle w:val="a3"/>
        <w:jc w:val="both"/>
      </w:pPr>
      <w:r>
        <w:t>Сквер возле ТЦ «Модный бульвар» (ул. Костюкова, д. 39) </w:t>
      </w:r>
    </w:p>
    <w:p w:rsidR="00BF78AE" w:rsidRDefault="00BF78AE" w:rsidP="00BF78AE">
      <w:pPr>
        <w:pStyle w:val="a3"/>
        <w:jc w:val="both"/>
      </w:pPr>
      <w:proofErr w:type="gramStart"/>
      <w:r>
        <w:t>Сквер по ул. Вокзальной (привокзальная площадь) (г. Белгород, ул. Вокзальная, д. 1) </w:t>
      </w:r>
      <w:proofErr w:type="gramEnd"/>
    </w:p>
    <w:p w:rsidR="00BF78AE" w:rsidRDefault="00BF78AE" w:rsidP="00BF78AE">
      <w:pPr>
        <w:pStyle w:val="a3"/>
        <w:jc w:val="both"/>
      </w:pPr>
      <w:r>
        <w:t>Сквер «</w:t>
      </w:r>
      <w:proofErr w:type="spellStart"/>
      <w:r>
        <w:t>Егоровский</w:t>
      </w:r>
      <w:proofErr w:type="spellEnd"/>
      <w:r>
        <w:t>» (г. Белгород, бульвар Юности, д. 27) </w:t>
      </w:r>
    </w:p>
    <w:p w:rsidR="00BF78AE" w:rsidRDefault="00BF78AE" w:rsidP="00BF78AE">
      <w:pPr>
        <w:pStyle w:val="a3"/>
        <w:jc w:val="both"/>
      </w:pPr>
      <w:proofErr w:type="gramStart"/>
      <w:r>
        <w:t>Пляж «Левобережный» (г. Белгород, пр.</w:t>
      </w:r>
      <w:proofErr w:type="gramEnd"/>
      <w:r>
        <w:t xml:space="preserve"> Б. Хмельницкого, д.3) </w:t>
      </w:r>
    </w:p>
    <w:p w:rsidR="00BF78AE" w:rsidRDefault="00BF78AE" w:rsidP="00BF78AE">
      <w:pPr>
        <w:pStyle w:val="a3"/>
        <w:jc w:val="both"/>
      </w:pPr>
      <w:r>
        <w:t xml:space="preserve">Сквер-аллея «ДК </w:t>
      </w:r>
      <w:proofErr w:type="spellStart"/>
      <w:r>
        <w:t>Энергомаш</w:t>
      </w:r>
      <w:proofErr w:type="spellEnd"/>
      <w:r>
        <w:t>» (просп. Б. Хмельницкого, д. 80) </w:t>
      </w:r>
    </w:p>
    <w:p w:rsidR="00BF78AE" w:rsidRDefault="00BF78AE" w:rsidP="00BF78AE">
      <w:pPr>
        <w:pStyle w:val="a3"/>
        <w:jc w:val="both"/>
      </w:pPr>
      <w:r>
        <w:t xml:space="preserve">Сквер по пр. </w:t>
      </w:r>
      <w:proofErr w:type="gramStart"/>
      <w:r>
        <w:t>Б. Хмельницкого, д. 166 (г. Белгород, пр.</w:t>
      </w:r>
      <w:proofErr w:type="gramEnd"/>
      <w:r>
        <w:t xml:space="preserve"> </w:t>
      </w:r>
      <w:proofErr w:type="gramStart"/>
      <w:r>
        <w:t>Б. Хмельницкого, д. 166) </w:t>
      </w:r>
      <w:proofErr w:type="gramEnd"/>
    </w:p>
    <w:p w:rsidR="00BF78AE" w:rsidRDefault="00BF78AE" w:rsidP="00BF78AE">
      <w:pPr>
        <w:pStyle w:val="a3"/>
        <w:jc w:val="both"/>
      </w:pPr>
      <w:r>
        <w:t>Сквер «Есенинский» (г. Белгород, ул. Есенина, д. 36б)</w:t>
      </w:r>
    </w:p>
    <w:p w:rsidR="00BF78AE" w:rsidRDefault="00BF78AE" w:rsidP="00BF78AE">
      <w:pPr>
        <w:pStyle w:val="a3"/>
        <w:jc w:val="both"/>
      </w:pPr>
      <w:proofErr w:type="gramStart"/>
      <w:r>
        <w:t>В целях определения дополнительных общественных территорий, подлежащих благоустройству в 2025 году в рамках Федерального проекта «Формирование комфортной городской среды» администрацией города Белгорода в соответствии с решением общественной комиссии с 24 октября 2024 года по 31 октября 2024 года будет осуществляться прием предложений от заинтересованных лиц для определения дополнительных общественных территорий, подлежащих в первоочередном порядке благоустройству в 2025 году в рамках</w:t>
      </w:r>
      <w:proofErr w:type="gramEnd"/>
      <w:r>
        <w:t xml:space="preserve"> реализации приоритетного проекта «Формирование комфортной городской среды»</w:t>
      </w:r>
    </w:p>
    <w:p w:rsidR="00BF78AE" w:rsidRPr="00BF78AE" w:rsidRDefault="00BF78AE" w:rsidP="00BF7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приоритетного проекта «Формирование комфортной городской среды» национального проекта «Жилье и городская среда» на территории городского </w:t>
      </w:r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округа «Город Белгород» в 2025 году планируется благоустройство наиболее посещ</w:t>
      </w:r>
      <w:r w:rsidR="000E0AB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bookmarkStart w:id="0" w:name="_GoBack"/>
      <w:bookmarkEnd w:id="0"/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>емых и нуждающихся в ремонте общественных территории.</w:t>
      </w:r>
    </w:p>
    <w:p w:rsidR="00BF78AE" w:rsidRPr="00BF78AE" w:rsidRDefault="00BF78AE" w:rsidP="00BF78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 15 марта 2024 года по 30 апреля 2024 года будет проходить рейтинговое голосование по выбору </w:t>
      </w:r>
      <w:proofErr w:type="gramStart"/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</w:t>
      </w:r>
      <w:r w:rsidR="000E0A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территории на единой федеральной платформе za.gorodsreda.ru. Победителем рейтингового голосования становится дизайн-проект, набравший наибольшее количество голосов.</w:t>
      </w:r>
    </w:p>
    <w:p w:rsidR="00BF78AE" w:rsidRPr="00BF78AE" w:rsidRDefault="00BF78AE" w:rsidP="00BF78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7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общественных территорий, администрацией города Белгорода в соответствии с решением общественной комиссии с 12 января 2024 года по 18 января 2024 года будет осуществляться прием предложений от заинтересованных лиц для определения общественных территорий, подлежащих в первоочередном порядке благоустройству в 2025 году в рамках реализации приоритетного проекта «Формирование комфортной городской среды».</w:t>
      </w:r>
      <w:proofErr w:type="gramEnd"/>
    </w:p>
    <w:sectPr w:rsidR="00BF78AE" w:rsidRPr="00BF7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AE"/>
    <w:rsid w:val="000E0AB0"/>
    <w:rsid w:val="001616FD"/>
    <w:rsid w:val="00276642"/>
    <w:rsid w:val="002B0621"/>
    <w:rsid w:val="00745BF7"/>
    <w:rsid w:val="00BF78AE"/>
    <w:rsid w:val="00EB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8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8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Шутько Елена Евгеньевна</dc:creator>
  <cp:lastModifiedBy>Шутько Елена Евгеньевна</cp:lastModifiedBy>
  <cp:revision>2</cp:revision>
  <dcterms:created xsi:type="dcterms:W3CDTF">2025-02-04T12:28:00Z</dcterms:created>
  <dcterms:modified xsi:type="dcterms:W3CDTF">2025-02-04T12:28:00Z</dcterms:modified>
</cp:coreProperties>
</file>